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4E9D" w14:textId="77777777" w:rsidR="00EC4C0E" w:rsidRDefault="00EC4C0E" w:rsidP="00DE314C">
      <w:pPr>
        <w:rPr>
          <w:rFonts w:ascii="Arial" w:hAnsi="Arial" w:cs="Arial"/>
          <w:b/>
          <w:bCs/>
        </w:rPr>
      </w:pPr>
    </w:p>
    <w:p w14:paraId="7F69A6AD" w14:textId="77777777" w:rsidR="0041753B" w:rsidRPr="0087125B" w:rsidRDefault="0041753B" w:rsidP="0041753B">
      <w:pPr>
        <w:jc w:val="both"/>
        <w:rPr>
          <w:rFonts w:ascii="Arial" w:hAnsi="Arial" w:cs="Arial"/>
          <w:i/>
          <w:iCs/>
        </w:rPr>
      </w:pPr>
      <w:r w:rsidRPr="00933E1D">
        <w:rPr>
          <w:rFonts w:ascii="Arial" w:hAnsi="Arial" w:cs="Arial"/>
          <w:bCs/>
          <w:i/>
          <w:iCs/>
          <w:highlight w:val="lightGray"/>
        </w:rPr>
        <w:t>Šed</w:t>
      </w:r>
      <w:r w:rsidRPr="00956389">
        <w:rPr>
          <w:rFonts w:ascii="Arial" w:hAnsi="Arial" w:cs="Arial"/>
          <w:bCs/>
          <w:i/>
          <w:iCs/>
          <w:highlight w:val="lightGray"/>
        </w:rPr>
        <w:t>á</w:t>
      </w:r>
      <w:r w:rsidRPr="00956389">
        <w:rPr>
          <w:rFonts w:ascii="Arial" w:hAnsi="Arial" w:cs="Arial"/>
          <w:i/>
          <w:iCs/>
          <w:highlight w:val="lightGray"/>
        </w:rPr>
        <w:t xml:space="preserve"> pole vyplní dodavatel, který také odstraní šedě označen</w:t>
      </w:r>
      <w:r w:rsidRPr="0087125B">
        <w:rPr>
          <w:rFonts w:ascii="Arial" w:hAnsi="Arial" w:cs="Arial"/>
          <w:i/>
          <w:iCs/>
          <w:highlight w:val="lightGray"/>
        </w:rPr>
        <w:t xml:space="preserve">ý doprovodný text psaný kurzívou. </w:t>
      </w:r>
    </w:p>
    <w:p w14:paraId="132C476B" w14:textId="77777777" w:rsidR="0041753B" w:rsidRDefault="0041753B" w:rsidP="0041753B">
      <w:pPr>
        <w:pStyle w:val="Default"/>
        <w:rPr>
          <w:rStyle w:val="b-l-text-c"/>
          <w:spacing w:val="-11"/>
          <w:sz w:val="20"/>
          <w:szCs w:val="20"/>
        </w:rPr>
      </w:pPr>
      <w:r w:rsidRPr="00FB240D">
        <w:rPr>
          <w:rStyle w:val="b-l-text-c"/>
          <w:b/>
          <w:bCs/>
          <w:spacing w:val="-11"/>
          <w:sz w:val="20"/>
          <w:szCs w:val="20"/>
        </w:rPr>
        <w:t xml:space="preserve">Mateřská škola Zlín, Lázeňská 412, příspěvková organizace </w:t>
      </w:r>
      <w:r w:rsidRPr="00FB240D">
        <w:rPr>
          <w:rStyle w:val="b-l-text-c"/>
          <w:spacing w:val="-11"/>
          <w:sz w:val="20"/>
          <w:szCs w:val="20"/>
        </w:rPr>
        <w:t>(dále také jen „MŠ “)</w:t>
      </w:r>
    </w:p>
    <w:p w14:paraId="24BC7E0F" w14:textId="77777777" w:rsidR="0041753B" w:rsidRPr="00FB240D" w:rsidRDefault="00FB4C85" w:rsidP="0041753B">
      <w:pPr>
        <w:pStyle w:val="Default"/>
        <w:rPr>
          <w:bCs/>
          <w:sz w:val="20"/>
          <w:szCs w:val="20"/>
        </w:rPr>
      </w:pPr>
      <w:hyperlink r:id="rId7" w:history="1"/>
      <w:r w:rsidR="0041753B" w:rsidRPr="00FB240D">
        <w:rPr>
          <w:sz w:val="20"/>
          <w:szCs w:val="20"/>
        </w:rPr>
        <w:t xml:space="preserve">Sídlo: </w:t>
      </w:r>
      <w:r w:rsidR="0041753B" w:rsidRPr="00FB240D">
        <w:rPr>
          <w:bCs/>
          <w:sz w:val="20"/>
          <w:szCs w:val="20"/>
        </w:rPr>
        <w:t>Lázeňská 412, 763 14 Zlín-Kostelec</w:t>
      </w:r>
    </w:p>
    <w:p w14:paraId="6E3CC30A" w14:textId="77777777" w:rsidR="0041753B" w:rsidRPr="00FB240D" w:rsidRDefault="0041753B" w:rsidP="0041753B">
      <w:pPr>
        <w:pStyle w:val="Default"/>
        <w:rPr>
          <w:sz w:val="20"/>
          <w:szCs w:val="20"/>
        </w:rPr>
      </w:pPr>
      <w:r w:rsidRPr="00FB240D">
        <w:rPr>
          <w:sz w:val="20"/>
          <w:szCs w:val="20"/>
        </w:rPr>
        <w:t xml:space="preserve">Zastoupený: </w:t>
      </w:r>
      <w:r w:rsidRPr="00FB240D">
        <w:rPr>
          <w:rStyle w:val="Siln"/>
          <w:color w:val="auto"/>
          <w:sz w:val="20"/>
          <w:szCs w:val="20"/>
        </w:rPr>
        <w:t xml:space="preserve">Olga </w:t>
      </w:r>
      <w:proofErr w:type="spellStart"/>
      <w:r w:rsidRPr="00FB240D">
        <w:rPr>
          <w:rStyle w:val="Siln"/>
          <w:color w:val="auto"/>
          <w:sz w:val="20"/>
          <w:szCs w:val="20"/>
        </w:rPr>
        <w:t>Leicmanová</w:t>
      </w:r>
      <w:proofErr w:type="spellEnd"/>
      <w:r w:rsidRPr="00FB240D">
        <w:rPr>
          <w:rStyle w:val="Siln"/>
          <w:sz w:val="20"/>
          <w:szCs w:val="20"/>
        </w:rPr>
        <w:t>, ředitelka mateřské školy</w:t>
      </w:r>
    </w:p>
    <w:p w14:paraId="2C133C50" w14:textId="77777777" w:rsidR="0041753B" w:rsidRPr="00FB240D" w:rsidRDefault="0041753B" w:rsidP="0041753B">
      <w:pPr>
        <w:pStyle w:val="Default"/>
        <w:rPr>
          <w:sz w:val="20"/>
          <w:szCs w:val="20"/>
        </w:rPr>
      </w:pPr>
      <w:r w:rsidRPr="00FB240D">
        <w:rPr>
          <w:sz w:val="20"/>
          <w:szCs w:val="20"/>
        </w:rPr>
        <w:t xml:space="preserve">Právní forma: příspěvková organizace </w:t>
      </w:r>
    </w:p>
    <w:p w14:paraId="78FD8F44" w14:textId="77777777" w:rsidR="0041753B" w:rsidRPr="00FB240D" w:rsidRDefault="0041753B" w:rsidP="0041753B">
      <w:pPr>
        <w:pStyle w:val="Default"/>
        <w:rPr>
          <w:color w:val="auto"/>
          <w:sz w:val="20"/>
          <w:szCs w:val="20"/>
        </w:rPr>
      </w:pPr>
      <w:r w:rsidRPr="00FB240D">
        <w:rPr>
          <w:sz w:val="20"/>
          <w:szCs w:val="20"/>
        </w:rPr>
        <w:t>Identifikační číslo osoby:</w:t>
      </w:r>
      <w:r w:rsidRPr="00FB240D">
        <w:rPr>
          <w:color w:val="auto"/>
          <w:sz w:val="20"/>
          <w:szCs w:val="20"/>
        </w:rPr>
        <w:t xml:space="preserve"> 71007016</w:t>
      </w:r>
    </w:p>
    <w:p w14:paraId="326E2B79" w14:textId="77777777" w:rsidR="0041753B" w:rsidRPr="000D3CF4" w:rsidRDefault="0041753B" w:rsidP="0041753B">
      <w:pPr>
        <w:rPr>
          <w:rFonts w:ascii="Arial" w:hAnsi="Arial" w:cs="Arial"/>
        </w:rPr>
      </w:pPr>
      <w:r w:rsidRPr="000D3CF4">
        <w:rPr>
          <w:rFonts w:ascii="Arial" w:hAnsi="Arial" w:cs="Arial"/>
        </w:rPr>
        <w:t>Bankovní spojení: Česká spořitelna, č. ú: 1422434399/0800</w:t>
      </w:r>
    </w:p>
    <w:p w14:paraId="47869FE4" w14:textId="2355C83F" w:rsidR="0041753B" w:rsidRPr="000D3CF4" w:rsidRDefault="0041753B" w:rsidP="0041753B">
      <w:pPr>
        <w:rPr>
          <w:rFonts w:ascii="Arial" w:hAnsi="Arial" w:cs="Arial"/>
        </w:rPr>
      </w:pPr>
      <w:r w:rsidRPr="000D3CF4">
        <w:rPr>
          <w:rFonts w:ascii="Arial" w:hAnsi="Arial" w:cs="Arial"/>
        </w:rPr>
        <w:t xml:space="preserve">Tel.: </w:t>
      </w:r>
      <w:r w:rsidR="0092159E" w:rsidRPr="000D3CF4">
        <w:rPr>
          <w:rFonts w:ascii="Arial" w:hAnsi="Arial" w:cs="Arial"/>
        </w:rPr>
        <w:t>774197128, email</w:t>
      </w:r>
      <w:r w:rsidRPr="000D3CF4">
        <w:rPr>
          <w:rStyle w:val="Hypertextovodkaz"/>
          <w:rFonts w:ascii="Arial" w:hAnsi="Arial" w:cs="Arial"/>
        </w:rPr>
        <w:t>: ms.kostelec@seznam.cz</w:t>
      </w:r>
    </w:p>
    <w:p w14:paraId="05C74EA4" w14:textId="77777777" w:rsidR="00DE314C" w:rsidRPr="00C34C3C" w:rsidRDefault="00DE314C" w:rsidP="00DE314C">
      <w:pPr>
        <w:rPr>
          <w:rFonts w:ascii="Arial" w:hAnsi="Arial" w:cs="Arial"/>
        </w:rPr>
      </w:pPr>
    </w:p>
    <w:p w14:paraId="05C74EA6" w14:textId="77777777" w:rsidR="00DE314C" w:rsidRPr="00C34C3C" w:rsidRDefault="00DE314C" w:rsidP="00DE314C">
      <w:pPr>
        <w:rPr>
          <w:rFonts w:ascii="Arial" w:hAnsi="Arial" w:cs="Arial"/>
        </w:rPr>
      </w:pPr>
      <w:r w:rsidRPr="00C34C3C">
        <w:rPr>
          <w:rFonts w:ascii="Arial" w:hAnsi="Arial" w:cs="Arial"/>
        </w:rPr>
        <w:t>dále jako „</w:t>
      </w:r>
      <w:r w:rsidR="00DF1D5D">
        <w:rPr>
          <w:rFonts w:ascii="Arial" w:hAnsi="Arial" w:cs="Arial"/>
        </w:rPr>
        <w:t>kupující</w:t>
      </w:r>
      <w:r w:rsidRPr="00C34C3C">
        <w:rPr>
          <w:rFonts w:ascii="Arial" w:hAnsi="Arial" w:cs="Arial"/>
        </w:rPr>
        <w:t>“</w:t>
      </w:r>
    </w:p>
    <w:p w14:paraId="05C74EA7" w14:textId="77777777" w:rsidR="00DE314C" w:rsidRPr="00C34C3C" w:rsidRDefault="00DE314C" w:rsidP="00DE314C">
      <w:pPr>
        <w:rPr>
          <w:rFonts w:ascii="Arial" w:hAnsi="Arial" w:cs="Arial"/>
        </w:rPr>
      </w:pPr>
    </w:p>
    <w:p w14:paraId="05C74EA8" w14:textId="77777777" w:rsidR="00DE314C" w:rsidRPr="00C34C3C" w:rsidRDefault="00DE314C" w:rsidP="00DE314C">
      <w:pPr>
        <w:pStyle w:val="Nadpis1"/>
        <w:rPr>
          <w:rFonts w:ascii="Arial" w:hAnsi="Arial" w:cs="Arial"/>
          <w:sz w:val="20"/>
          <w:szCs w:val="20"/>
        </w:rPr>
      </w:pPr>
      <w:r w:rsidRPr="00C34C3C">
        <w:rPr>
          <w:rFonts w:ascii="Arial" w:hAnsi="Arial" w:cs="Arial"/>
          <w:sz w:val="20"/>
          <w:szCs w:val="20"/>
        </w:rPr>
        <w:t>a</w:t>
      </w:r>
    </w:p>
    <w:p w14:paraId="05C74EA9" w14:textId="77777777" w:rsidR="00CE759A" w:rsidRPr="00C34C3C" w:rsidRDefault="00CE759A" w:rsidP="00CE759A">
      <w:pPr>
        <w:rPr>
          <w:rFonts w:ascii="Arial" w:hAnsi="Arial" w:cs="Arial"/>
        </w:rPr>
      </w:pPr>
    </w:p>
    <w:p w14:paraId="02F84984" w14:textId="77777777" w:rsidR="00795D8F" w:rsidRPr="00933E1D" w:rsidRDefault="00795D8F" w:rsidP="00795D8F">
      <w:pPr>
        <w:rPr>
          <w:rFonts w:ascii="Arial" w:hAnsi="Arial" w:cs="Arial"/>
          <w:bCs/>
          <w:i/>
          <w:iCs/>
        </w:rPr>
      </w:pPr>
      <w:proofErr w:type="gramStart"/>
      <w:r w:rsidRPr="00933E1D">
        <w:rPr>
          <w:rFonts w:ascii="Arial" w:hAnsi="Arial" w:cs="Arial"/>
          <w:bCs/>
          <w:i/>
          <w:iCs/>
          <w:highlight w:val="lightGray"/>
        </w:rPr>
        <w:t>firma - obchodní</w:t>
      </w:r>
      <w:proofErr w:type="gramEnd"/>
      <w:r w:rsidRPr="00933E1D">
        <w:rPr>
          <w:rFonts w:ascii="Arial" w:hAnsi="Arial" w:cs="Arial"/>
          <w:bCs/>
          <w:i/>
          <w:iCs/>
          <w:highlight w:val="lightGray"/>
        </w:rPr>
        <w:t xml:space="preserve"> název, nebo jméno a příjmení (u fyzické osoby)</w:t>
      </w:r>
      <w:r w:rsidRPr="00933E1D">
        <w:rPr>
          <w:rFonts w:ascii="Arial" w:hAnsi="Arial" w:cs="Arial"/>
          <w:bCs/>
          <w:i/>
          <w:iCs/>
        </w:rPr>
        <w:t xml:space="preserve"> </w:t>
      </w:r>
    </w:p>
    <w:p w14:paraId="0A290813" w14:textId="77777777" w:rsidR="00795D8F" w:rsidRPr="00933E1D" w:rsidRDefault="00795D8F" w:rsidP="00795D8F">
      <w:pPr>
        <w:ind w:left="360" w:hanging="360"/>
        <w:rPr>
          <w:rFonts w:ascii="Arial" w:hAnsi="Arial" w:cs="Arial"/>
        </w:rPr>
      </w:pPr>
      <w:r w:rsidRPr="00933E1D">
        <w:rPr>
          <w:rFonts w:ascii="Arial" w:hAnsi="Arial" w:cs="Arial"/>
        </w:rPr>
        <w:t xml:space="preserve">se sídlem </w:t>
      </w:r>
      <w:r w:rsidRPr="00933E1D">
        <w:rPr>
          <w:rFonts w:ascii="Arial" w:hAnsi="Arial" w:cs="Arial"/>
          <w:i/>
          <w:iCs/>
          <w:highlight w:val="lightGray"/>
        </w:rPr>
        <w:t>(dle obchodního rejstříku, nebo živnostenského listu)</w:t>
      </w:r>
      <w:r w:rsidRPr="00933E1D">
        <w:rPr>
          <w:rFonts w:ascii="Arial" w:hAnsi="Arial" w:cs="Arial"/>
          <w:i/>
          <w:iCs/>
        </w:rPr>
        <w:br/>
      </w:r>
      <w:r w:rsidRPr="00933E1D">
        <w:rPr>
          <w:rFonts w:ascii="Arial" w:hAnsi="Arial" w:cs="Arial"/>
        </w:rPr>
        <w:t xml:space="preserve">zastoupená </w:t>
      </w:r>
      <w:r w:rsidRPr="00933E1D">
        <w:rPr>
          <w:rFonts w:ascii="Arial" w:hAnsi="Arial" w:cs="Arial"/>
          <w:i/>
          <w:iCs/>
          <w:highlight w:val="lightGray"/>
        </w:rPr>
        <w:t>jméno, příjmení a funkce</w:t>
      </w:r>
    </w:p>
    <w:p w14:paraId="63278071" w14:textId="77777777" w:rsidR="00795D8F" w:rsidRPr="00933E1D" w:rsidRDefault="00795D8F" w:rsidP="00795D8F">
      <w:pPr>
        <w:jc w:val="both"/>
        <w:rPr>
          <w:rFonts w:ascii="Arial" w:hAnsi="Arial" w:cs="Arial"/>
        </w:rPr>
      </w:pPr>
      <w:r w:rsidRPr="00933E1D">
        <w:rPr>
          <w:rFonts w:ascii="Arial" w:hAnsi="Arial" w:cs="Arial"/>
        </w:rPr>
        <w:t xml:space="preserve">zástupce ve věcech smluvních: </w:t>
      </w:r>
      <w:r w:rsidRPr="00933E1D">
        <w:rPr>
          <w:rFonts w:ascii="Arial" w:hAnsi="Arial" w:cs="Arial"/>
          <w:i/>
          <w:iCs/>
          <w:highlight w:val="lightGray"/>
        </w:rPr>
        <w:t>jméno, příjmení a funkce</w:t>
      </w:r>
    </w:p>
    <w:p w14:paraId="7D776114" w14:textId="77777777" w:rsidR="00795D8F" w:rsidRPr="00933E1D" w:rsidRDefault="00795D8F" w:rsidP="00795D8F">
      <w:pPr>
        <w:rPr>
          <w:rFonts w:ascii="Arial" w:hAnsi="Arial" w:cs="Arial"/>
          <w:i/>
          <w:iCs/>
        </w:rPr>
      </w:pPr>
      <w:r w:rsidRPr="00933E1D">
        <w:rPr>
          <w:rFonts w:ascii="Arial" w:hAnsi="Arial" w:cs="Arial"/>
        </w:rPr>
        <w:t xml:space="preserve">zástupce ve věcech technických: </w:t>
      </w:r>
      <w:r w:rsidRPr="00933E1D">
        <w:rPr>
          <w:rFonts w:ascii="Arial" w:hAnsi="Arial" w:cs="Arial"/>
          <w:i/>
          <w:iCs/>
          <w:highlight w:val="lightGray"/>
        </w:rPr>
        <w:t>jméno, příjmení a funkce</w:t>
      </w:r>
    </w:p>
    <w:p w14:paraId="67D43EB7" w14:textId="77777777" w:rsidR="00795D8F" w:rsidRPr="00933E1D" w:rsidRDefault="00795D8F" w:rsidP="00795D8F">
      <w:pPr>
        <w:rPr>
          <w:rFonts w:ascii="Arial" w:hAnsi="Arial" w:cs="Arial"/>
          <w:bCs/>
        </w:rPr>
      </w:pPr>
      <w:r w:rsidRPr="00933E1D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33E1D">
        <w:rPr>
          <w:rFonts w:ascii="Arial" w:hAnsi="Arial" w:cs="Arial"/>
        </w:rPr>
        <w:t>:</w:t>
      </w:r>
      <w:r w:rsidRPr="00933E1D">
        <w:rPr>
          <w:rFonts w:ascii="Arial" w:hAnsi="Arial" w:cs="Arial"/>
        </w:rPr>
        <w:tab/>
      </w:r>
      <w:proofErr w:type="spellStart"/>
      <w:r w:rsidRPr="00933E1D">
        <w:rPr>
          <w:rFonts w:ascii="Arial" w:hAnsi="Arial" w:cs="Arial"/>
          <w:i/>
          <w:iCs/>
          <w:highlight w:val="lightGray"/>
        </w:rPr>
        <w:t>xx</w:t>
      </w:r>
      <w:proofErr w:type="spellEnd"/>
      <w:r w:rsidRPr="00933E1D">
        <w:rPr>
          <w:rFonts w:ascii="Arial" w:hAnsi="Arial" w:cs="Arial"/>
        </w:rPr>
        <w:br/>
        <w:t>DIČ:</w:t>
      </w:r>
      <w:r w:rsidRPr="00933E1D">
        <w:rPr>
          <w:rFonts w:ascii="Arial" w:hAnsi="Arial" w:cs="Arial"/>
        </w:rPr>
        <w:tab/>
      </w:r>
      <w:proofErr w:type="spellStart"/>
      <w:r w:rsidRPr="00933E1D">
        <w:rPr>
          <w:rFonts w:ascii="Arial" w:hAnsi="Arial" w:cs="Arial"/>
          <w:i/>
          <w:iCs/>
          <w:highlight w:val="lightGray"/>
        </w:rPr>
        <w:t>CZxxx</w:t>
      </w:r>
      <w:proofErr w:type="spellEnd"/>
      <w:r w:rsidRPr="00933E1D">
        <w:rPr>
          <w:rFonts w:ascii="Arial" w:hAnsi="Arial" w:cs="Arial"/>
          <w:i/>
          <w:iCs/>
        </w:rPr>
        <w:br/>
      </w:r>
      <w:r w:rsidRPr="00933E1D">
        <w:rPr>
          <w:rFonts w:ascii="Arial" w:hAnsi="Arial" w:cs="Arial"/>
          <w:bCs/>
        </w:rPr>
        <w:t xml:space="preserve">Zapsán v obchodním rejstříku u </w:t>
      </w:r>
      <w:r w:rsidRPr="00933E1D">
        <w:rPr>
          <w:rFonts w:ascii="Arial" w:hAnsi="Arial" w:cs="Arial"/>
          <w:bCs/>
          <w:i/>
          <w:iCs/>
          <w:highlight w:val="lightGray"/>
        </w:rPr>
        <w:t xml:space="preserve">XXX soudu v XXX, oddíl </w:t>
      </w:r>
      <w:proofErr w:type="spellStart"/>
      <w:r w:rsidRPr="00933E1D">
        <w:rPr>
          <w:rFonts w:ascii="Arial" w:hAnsi="Arial" w:cs="Arial"/>
          <w:bCs/>
          <w:i/>
          <w:iCs/>
          <w:highlight w:val="lightGray"/>
        </w:rPr>
        <w:t>xxx</w:t>
      </w:r>
      <w:proofErr w:type="spellEnd"/>
      <w:r w:rsidRPr="00933E1D">
        <w:rPr>
          <w:rFonts w:ascii="Arial" w:hAnsi="Arial" w:cs="Arial"/>
          <w:bCs/>
          <w:i/>
          <w:iCs/>
          <w:highlight w:val="lightGray"/>
        </w:rPr>
        <w:t xml:space="preserve">, vložka </w:t>
      </w:r>
      <w:proofErr w:type="spellStart"/>
      <w:r w:rsidRPr="00933E1D">
        <w:rPr>
          <w:rFonts w:ascii="Arial" w:hAnsi="Arial" w:cs="Arial"/>
          <w:bCs/>
          <w:i/>
          <w:iCs/>
          <w:highlight w:val="lightGray"/>
        </w:rPr>
        <w:t>xxx</w:t>
      </w:r>
      <w:proofErr w:type="spellEnd"/>
    </w:p>
    <w:p w14:paraId="5476D576" w14:textId="77777777" w:rsidR="00795D8F" w:rsidRPr="00933E1D" w:rsidRDefault="00795D8F" w:rsidP="00795D8F">
      <w:pPr>
        <w:rPr>
          <w:rFonts w:ascii="Arial" w:hAnsi="Arial" w:cs="Arial"/>
        </w:rPr>
      </w:pPr>
      <w:r w:rsidRPr="00933E1D">
        <w:rPr>
          <w:rFonts w:ascii="Arial" w:hAnsi="Arial" w:cs="Arial"/>
        </w:rPr>
        <w:t xml:space="preserve">Bankovní spojení: </w:t>
      </w:r>
      <w:r w:rsidRPr="00933E1D">
        <w:rPr>
          <w:rFonts w:ascii="Arial" w:hAnsi="Arial" w:cs="Arial"/>
          <w:i/>
          <w:iCs/>
          <w:highlight w:val="lightGray"/>
        </w:rPr>
        <w:t xml:space="preserve">banka, č. </w:t>
      </w:r>
      <w:proofErr w:type="spellStart"/>
      <w:r w:rsidRPr="00933E1D">
        <w:rPr>
          <w:rFonts w:ascii="Arial" w:hAnsi="Arial" w:cs="Arial"/>
          <w:i/>
          <w:iCs/>
          <w:highlight w:val="lightGray"/>
        </w:rPr>
        <w:t>ú.</w:t>
      </w:r>
      <w:proofErr w:type="spellEnd"/>
      <w:r w:rsidRPr="00933E1D">
        <w:rPr>
          <w:rFonts w:ascii="Arial" w:hAnsi="Arial" w:cs="Arial"/>
          <w:i/>
          <w:iCs/>
          <w:highlight w:val="lightGray"/>
        </w:rPr>
        <w:t xml:space="preserve">: </w:t>
      </w:r>
      <w:proofErr w:type="spellStart"/>
      <w:r w:rsidRPr="00933E1D">
        <w:rPr>
          <w:rFonts w:ascii="Arial" w:hAnsi="Arial" w:cs="Arial"/>
          <w:i/>
          <w:iCs/>
          <w:highlight w:val="lightGray"/>
        </w:rPr>
        <w:t>xxx</w:t>
      </w:r>
      <w:proofErr w:type="spellEnd"/>
      <w:r w:rsidRPr="00933E1D">
        <w:rPr>
          <w:rFonts w:ascii="Arial" w:hAnsi="Arial" w:cs="Arial"/>
          <w:i/>
          <w:iCs/>
          <w:highlight w:val="lightGray"/>
        </w:rPr>
        <w:t xml:space="preserve">, KS </w:t>
      </w:r>
      <w:proofErr w:type="spellStart"/>
      <w:r w:rsidRPr="00933E1D">
        <w:rPr>
          <w:rFonts w:ascii="Arial" w:hAnsi="Arial" w:cs="Arial"/>
          <w:i/>
          <w:iCs/>
          <w:highlight w:val="lightGray"/>
        </w:rPr>
        <w:t>xxx</w:t>
      </w:r>
      <w:proofErr w:type="spellEnd"/>
      <w:r w:rsidRPr="00933E1D">
        <w:rPr>
          <w:rFonts w:ascii="Arial" w:hAnsi="Arial" w:cs="Arial"/>
          <w:i/>
          <w:iCs/>
          <w:highlight w:val="lightGray"/>
        </w:rPr>
        <w:t xml:space="preserve">, VS </w:t>
      </w:r>
      <w:proofErr w:type="spellStart"/>
      <w:r w:rsidRPr="00933E1D">
        <w:rPr>
          <w:rFonts w:ascii="Arial" w:hAnsi="Arial" w:cs="Arial"/>
          <w:i/>
          <w:iCs/>
          <w:highlight w:val="lightGray"/>
        </w:rPr>
        <w:t>xxx</w:t>
      </w:r>
      <w:proofErr w:type="spellEnd"/>
    </w:p>
    <w:p w14:paraId="6DE7E7AE" w14:textId="77777777" w:rsidR="00795D8F" w:rsidRPr="00933E1D" w:rsidRDefault="00795D8F" w:rsidP="00795D8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highlight w:val="lightGray"/>
        </w:rPr>
        <w:t>T</w:t>
      </w:r>
      <w:r w:rsidRPr="00933E1D">
        <w:rPr>
          <w:rFonts w:ascii="Arial" w:hAnsi="Arial" w:cs="Arial"/>
          <w:i/>
          <w:iCs/>
          <w:highlight w:val="lightGray"/>
        </w:rPr>
        <w:t xml:space="preserve">el.: </w:t>
      </w:r>
      <w:proofErr w:type="spellStart"/>
      <w:r w:rsidRPr="00933E1D">
        <w:rPr>
          <w:rFonts w:ascii="Arial" w:hAnsi="Arial" w:cs="Arial"/>
          <w:i/>
          <w:iCs/>
          <w:highlight w:val="lightGray"/>
        </w:rPr>
        <w:t>xxx</w:t>
      </w:r>
      <w:proofErr w:type="spellEnd"/>
      <w:r w:rsidRPr="00933E1D">
        <w:rPr>
          <w:rFonts w:ascii="Arial" w:hAnsi="Arial" w:cs="Arial"/>
          <w:i/>
          <w:iCs/>
          <w:highlight w:val="lightGray"/>
        </w:rPr>
        <w:t xml:space="preserve">, e-mail </w:t>
      </w:r>
      <w:proofErr w:type="spellStart"/>
      <w:r w:rsidRPr="00933E1D">
        <w:rPr>
          <w:rFonts w:ascii="Arial" w:hAnsi="Arial" w:cs="Arial"/>
          <w:i/>
          <w:iCs/>
          <w:highlight w:val="lightGray"/>
        </w:rPr>
        <w:t>xxxxx</w:t>
      </w:r>
      <w:proofErr w:type="spellEnd"/>
    </w:p>
    <w:p w14:paraId="05C74EB1" w14:textId="77777777" w:rsidR="0021629A" w:rsidRPr="005052E0" w:rsidRDefault="0021629A" w:rsidP="0021629A">
      <w:pPr>
        <w:rPr>
          <w:rFonts w:ascii="Arial" w:hAnsi="Arial" w:cs="Arial"/>
        </w:rPr>
      </w:pPr>
      <w:r w:rsidRPr="005052E0">
        <w:rPr>
          <w:rFonts w:ascii="Arial" w:hAnsi="Arial" w:cs="Arial"/>
        </w:rPr>
        <w:t xml:space="preserve">    </w:t>
      </w:r>
    </w:p>
    <w:p w14:paraId="05C74EB2" w14:textId="77777777" w:rsidR="00DE314C" w:rsidRPr="00C34C3C" w:rsidRDefault="0021629A" w:rsidP="0021629A">
      <w:pPr>
        <w:rPr>
          <w:rFonts w:ascii="Arial" w:hAnsi="Arial" w:cs="Arial"/>
        </w:rPr>
      </w:pPr>
      <w:r w:rsidRPr="00C34C3C">
        <w:rPr>
          <w:rFonts w:ascii="Arial" w:hAnsi="Arial" w:cs="Arial"/>
        </w:rPr>
        <w:t>dále jako „</w:t>
      </w:r>
      <w:r w:rsidR="00DF1D5D">
        <w:rPr>
          <w:rFonts w:ascii="Arial" w:hAnsi="Arial" w:cs="Arial"/>
        </w:rPr>
        <w:t>prodávající</w:t>
      </w:r>
      <w:r w:rsidR="00E172FF" w:rsidRPr="00C34C3C">
        <w:rPr>
          <w:rFonts w:ascii="Arial" w:hAnsi="Arial" w:cs="Arial"/>
        </w:rPr>
        <w:t>“</w:t>
      </w:r>
    </w:p>
    <w:p w14:paraId="05C74EB3" w14:textId="77777777" w:rsidR="00DE314C" w:rsidRPr="00C34C3C" w:rsidRDefault="00DE314C" w:rsidP="00DE314C">
      <w:pPr>
        <w:spacing w:line="240" w:lineRule="exact"/>
        <w:jc w:val="center"/>
        <w:rPr>
          <w:rFonts w:ascii="Arial" w:hAnsi="Arial" w:cs="Arial"/>
        </w:rPr>
      </w:pPr>
    </w:p>
    <w:p w14:paraId="05C74EB4" w14:textId="7DE4C78E" w:rsidR="00DE314C" w:rsidRPr="0092159E" w:rsidRDefault="0092159E" w:rsidP="00DE314C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92159E">
        <w:rPr>
          <w:rFonts w:ascii="Arial" w:hAnsi="Arial" w:cs="Arial"/>
          <w:sz w:val="24"/>
          <w:szCs w:val="24"/>
        </w:rPr>
        <w:t>uzavírají tuto</w:t>
      </w:r>
      <w:r w:rsidR="00DE314C" w:rsidRPr="0092159E">
        <w:rPr>
          <w:rFonts w:ascii="Arial" w:hAnsi="Arial" w:cs="Arial"/>
          <w:sz w:val="24"/>
          <w:szCs w:val="24"/>
        </w:rPr>
        <w:t xml:space="preserve"> </w:t>
      </w:r>
    </w:p>
    <w:p w14:paraId="05C74EB5" w14:textId="77777777" w:rsidR="00DE314C" w:rsidRPr="00C34C3C" w:rsidRDefault="00DE314C" w:rsidP="00DE314C">
      <w:pPr>
        <w:spacing w:line="240" w:lineRule="exact"/>
        <w:jc w:val="center"/>
        <w:rPr>
          <w:rFonts w:ascii="Arial" w:hAnsi="Arial" w:cs="Arial"/>
          <w:b/>
          <w:bCs/>
        </w:rPr>
      </w:pPr>
      <w:r w:rsidRPr="00C34C3C">
        <w:rPr>
          <w:rFonts w:ascii="Arial" w:hAnsi="Arial" w:cs="Arial"/>
          <w:b/>
          <w:bCs/>
        </w:rPr>
        <w:t> </w:t>
      </w:r>
    </w:p>
    <w:p w14:paraId="05C74EB6" w14:textId="290B6640" w:rsidR="00DE314C" w:rsidRPr="0092159E" w:rsidRDefault="0092159E" w:rsidP="00DE314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92159E">
        <w:rPr>
          <w:rFonts w:ascii="Arial" w:hAnsi="Arial" w:cs="Arial"/>
          <w:sz w:val="24"/>
          <w:szCs w:val="24"/>
        </w:rPr>
        <w:t>KUPNÍ SMLOUVU</w:t>
      </w:r>
    </w:p>
    <w:p w14:paraId="05C74EB7" w14:textId="77777777" w:rsidR="00DE314C" w:rsidRPr="00C34C3C" w:rsidRDefault="00DE314C" w:rsidP="002869AD">
      <w:pPr>
        <w:spacing w:line="240" w:lineRule="exact"/>
        <w:rPr>
          <w:rFonts w:ascii="Arial" w:hAnsi="Arial" w:cs="Arial"/>
        </w:rPr>
      </w:pPr>
      <w:r w:rsidRPr="00C34C3C">
        <w:rPr>
          <w:rFonts w:ascii="Arial" w:hAnsi="Arial" w:cs="Arial"/>
        </w:rPr>
        <w:t> </w:t>
      </w:r>
    </w:p>
    <w:p w14:paraId="05C74EB8" w14:textId="77777777" w:rsidR="00DF1D5D" w:rsidRDefault="00FE63B0" w:rsidP="00FE63B0">
      <w:pPr>
        <w:spacing w:line="240" w:lineRule="exact"/>
        <w:ind w:left="284"/>
        <w:jc w:val="center"/>
        <w:rPr>
          <w:rFonts w:ascii="Arial" w:hAnsi="Arial" w:cs="Arial"/>
          <w:bCs/>
        </w:rPr>
      </w:pPr>
      <w:r w:rsidRPr="00C34C3C">
        <w:rPr>
          <w:rFonts w:ascii="Arial" w:hAnsi="Arial" w:cs="Arial"/>
        </w:rPr>
        <w:t xml:space="preserve">dle ustanovení </w:t>
      </w:r>
      <w:r w:rsidRPr="00C34C3C">
        <w:rPr>
          <w:rFonts w:ascii="Arial" w:hAnsi="Arial" w:cs="Arial"/>
          <w:bCs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DF1D5D">
          <w:rPr>
            <w:rFonts w:ascii="Arial" w:hAnsi="Arial" w:cs="Arial"/>
            <w:bCs/>
          </w:rPr>
          <w:t>2079</w:t>
        </w:r>
        <w:r w:rsidRPr="00C34C3C">
          <w:rPr>
            <w:rFonts w:ascii="Arial" w:hAnsi="Arial" w:cs="Arial"/>
            <w:bCs/>
          </w:rPr>
          <w:t xml:space="preserve"> a</w:t>
        </w:r>
      </w:smartTag>
      <w:r w:rsidRPr="00C34C3C">
        <w:rPr>
          <w:rFonts w:ascii="Arial" w:hAnsi="Arial" w:cs="Arial"/>
          <w:bCs/>
        </w:rPr>
        <w:t xml:space="preserve"> násl. </w:t>
      </w:r>
      <w:r w:rsidR="00DF1D5D">
        <w:rPr>
          <w:rFonts w:ascii="Arial" w:hAnsi="Arial" w:cs="Arial"/>
          <w:bCs/>
        </w:rPr>
        <w:t>z</w:t>
      </w:r>
      <w:r w:rsidRPr="00C34C3C">
        <w:rPr>
          <w:rFonts w:ascii="Arial" w:hAnsi="Arial" w:cs="Arial"/>
          <w:bCs/>
        </w:rPr>
        <w:t xml:space="preserve">ákona č. 89/2012 Sb., </w:t>
      </w:r>
      <w:r w:rsidR="00DF1D5D">
        <w:rPr>
          <w:rFonts w:ascii="Arial" w:hAnsi="Arial" w:cs="Arial"/>
          <w:bCs/>
        </w:rPr>
        <w:t>o</w:t>
      </w:r>
      <w:r w:rsidRPr="00C34C3C">
        <w:rPr>
          <w:rFonts w:ascii="Arial" w:hAnsi="Arial" w:cs="Arial"/>
          <w:bCs/>
        </w:rPr>
        <w:t>bčanský zákoník</w:t>
      </w:r>
      <w:r w:rsidR="00DF1D5D">
        <w:rPr>
          <w:rFonts w:ascii="Arial" w:hAnsi="Arial" w:cs="Arial"/>
          <w:bCs/>
        </w:rPr>
        <w:t xml:space="preserve">, </w:t>
      </w:r>
    </w:p>
    <w:p w14:paraId="05C74EB9" w14:textId="77777777" w:rsidR="00FE63B0" w:rsidRPr="00C34C3C" w:rsidRDefault="00DF1D5D" w:rsidP="00FE63B0">
      <w:pPr>
        <w:spacing w:line="240" w:lineRule="exact"/>
        <w:ind w:left="284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Cs/>
        </w:rPr>
        <w:t>ve znění pozdějších předpis</w:t>
      </w:r>
      <w:r w:rsidR="00ED6B45">
        <w:rPr>
          <w:rFonts w:ascii="Arial" w:hAnsi="Arial" w:cs="Arial"/>
          <w:bCs/>
        </w:rPr>
        <w:t>ů</w:t>
      </w:r>
    </w:p>
    <w:p w14:paraId="05C74EBA" w14:textId="77777777" w:rsidR="00FE63B0" w:rsidRPr="00C34C3C" w:rsidRDefault="00FE63B0" w:rsidP="00FE63B0">
      <w:pPr>
        <w:rPr>
          <w:rFonts w:ascii="Arial" w:hAnsi="Arial" w:cs="Arial"/>
        </w:rPr>
      </w:pPr>
    </w:p>
    <w:p w14:paraId="05C74EBB" w14:textId="3F9EA7A1" w:rsidR="00DE314C" w:rsidRPr="00C34C3C" w:rsidRDefault="009F080E" w:rsidP="008065C5">
      <w:pPr>
        <w:pStyle w:val="text"/>
        <w:spacing w:line="240" w:lineRule="auto"/>
        <w:rPr>
          <w:rFonts w:ascii="Arial" w:hAnsi="Arial" w:cs="Arial"/>
          <w:sz w:val="20"/>
          <w:szCs w:val="20"/>
        </w:rPr>
      </w:pPr>
      <w:r w:rsidRPr="00C34C3C">
        <w:rPr>
          <w:rFonts w:ascii="Arial" w:hAnsi="Arial" w:cs="Arial"/>
          <w:sz w:val="20"/>
          <w:szCs w:val="20"/>
        </w:rPr>
        <w:t xml:space="preserve">číslo smlouvy </w:t>
      </w:r>
      <w:r w:rsidR="00A73AE6">
        <w:rPr>
          <w:rFonts w:ascii="Arial" w:hAnsi="Arial" w:cs="Arial"/>
          <w:sz w:val="20"/>
          <w:szCs w:val="20"/>
        </w:rPr>
        <w:t>kupujícího</w:t>
      </w:r>
      <w:r w:rsidRPr="00C34C3C">
        <w:rPr>
          <w:rFonts w:ascii="Arial" w:hAnsi="Arial" w:cs="Arial"/>
          <w:sz w:val="20"/>
          <w:szCs w:val="20"/>
        </w:rPr>
        <w:t>:</w:t>
      </w:r>
      <w:r w:rsidR="004A3EAC">
        <w:rPr>
          <w:rFonts w:ascii="Arial" w:hAnsi="Arial" w:cs="Arial"/>
          <w:sz w:val="20"/>
          <w:szCs w:val="20"/>
        </w:rPr>
        <w:t xml:space="preserve">    </w:t>
      </w:r>
    </w:p>
    <w:p w14:paraId="05C74EBC" w14:textId="77777777" w:rsidR="0027487E" w:rsidRPr="00C34C3C" w:rsidRDefault="0027487E" w:rsidP="008065C5">
      <w:pPr>
        <w:pStyle w:val="text"/>
        <w:spacing w:line="240" w:lineRule="auto"/>
        <w:rPr>
          <w:rFonts w:ascii="Arial" w:hAnsi="Arial" w:cs="Arial"/>
          <w:sz w:val="20"/>
          <w:szCs w:val="20"/>
        </w:rPr>
      </w:pPr>
      <w:r w:rsidRPr="00C34C3C">
        <w:rPr>
          <w:rFonts w:ascii="Arial" w:hAnsi="Arial" w:cs="Arial"/>
          <w:sz w:val="20"/>
          <w:szCs w:val="20"/>
        </w:rPr>
        <w:t xml:space="preserve">číslo smlouvy </w:t>
      </w:r>
      <w:r w:rsidR="00DB1E3D">
        <w:rPr>
          <w:rFonts w:ascii="Arial" w:hAnsi="Arial" w:cs="Arial"/>
          <w:sz w:val="20"/>
          <w:szCs w:val="20"/>
        </w:rPr>
        <w:t>prodávajícího</w:t>
      </w:r>
      <w:r w:rsidRPr="00C34C3C">
        <w:rPr>
          <w:rFonts w:ascii="Arial" w:hAnsi="Arial" w:cs="Arial"/>
          <w:sz w:val="20"/>
          <w:szCs w:val="20"/>
        </w:rPr>
        <w:t>:</w:t>
      </w:r>
      <w:r w:rsidR="005052E0">
        <w:rPr>
          <w:rFonts w:ascii="Arial" w:hAnsi="Arial" w:cs="Arial"/>
          <w:sz w:val="20"/>
          <w:szCs w:val="20"/>
        </w:rPr>
        <w:t xml:space="preserve">  </w:t>
      </w:r>
    </w:p>
    <w:p w14:paraId="05C74EBD" w14:textId="77777777" w:rsidR="00027A14" w:rsidRDefault="00027A14" w:rsidP="008065C5">
      <w:pPr>
        <w:pStyle w:val="text"/>
        <w:spacing w:line="240" w:lineRule="auto"/>
        <w:rPr>
          <w:rFonts w:ascii="Arial" w:hAnsi="Arial" w:cs="Arial"/>
          <w:sz w:val="20"/>
          <w:szCs w:val="20"/>
        </w:rPr>
      </w:pPr>
    </w:p>
    <w:p w14:paraId="05C74EBE" w14:textId="77777777" w:rsidR="00AB10D2" w:rsidRPr="00C34C3C" w:rsidRDefault="00AB10D2" w:rsidP="008065C5">
      <w:pPr>
        <w:pStyle w:val="text"/>
        <w:spacing w:line="240" w:lineRule="auto"/>
        <w:rPr>
          <w:rFonts w:ascii="Arial" w:hAnsi="Arial" w:cs="Arial"/>
          <w:sz w:val="20"/>
          <w:szCs w:val="20"/>
        </w:rPr>
      </w:pPr>
    </w:p>
    <w:p w14:paraId="05C74EBF" w14:textId="77777777" w:rsidR="00DE314C" w:rsidRPr="00C34C3C" w:rsidRDefault="00DE314C" w:rsidP="00DE314C">
      <w:pPr>
        <w:jc w:val="center"/>
        <w:rPr>
          <w:rFonts w:ascii="Arial" w:hAnsi="Arial" w:cs="Arial"/>
          <w:b/>
          <w:bCs/>
        </w:rPr>
      </w:pPr>
      <w:r w:rsidRPr="00C34C3C">
        <w:rPr>
          <w:rFonts w:ascii="Arial" w:hAnsi="Arial" w:cs="Arial"/>
          <w:b/>
          <w:bCs/>
        </w:rPr>
        <w:t>I.</w:t>
      </w:r>
    </w:p>
    <w:p w14:paraId="05C74EC0" w14:textId="77777777" w:rsidR="00DE314C" w:rsidRPr="00C34C3C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  <w:highlight w:val="yellow"/>
        </w:rPr>
      </w:pPr>
      <w:r w:rsidRPr="00C34C3C">
        <w:rPr>
          <w:rFonts w:ascii="Arial" w:hAnsi="Arial" w:cs="Arial"/>
          <w:sz w:val="20"/>
          <w:szCs w:val="20"/>
        </w:rPr>
        <w:t>PŘEDMĚT SMLOUVY</w:t>
      </w:r>
    </w:p>
    <w:p w14:paraId="05C74EC1" w14:textId="77777777" w:rsidR="00DE314C" w:rsidRPr="00C34C3C" w:rsidRDefault="00DE314C" w:rsidP="00DE314C">
      <w:pPr>
        <w:rPr>
          <w:rFonts w:ascii="Arial" w:hAnsi="Arial" w:cs="Arial"/>
          <w:highlight w:val="yellow"/>
        </w:rPr>
      </w:pPr>
    </w:p>
    <w:p w14:paraId="05C74EC2" w14:textId="77777777" w:rsidR="00A63BAA" w:rsidRPr="005052E0" w:rsidRDefault="00DE314C" w:rsidP="004114D7">
      <w:pPr>
        <w:pStyle w:val="Zkladntext2"/>
        <w:numPr>
          <w:ilvl w:val="0"/>
          <w:numId w:val="1"/>
        </w:numPr>
        <w:tabs>
          <w:tab w:val="clear" w:pos="360"/>
          <w:tab w:val="num" w:pos="426"/>
        </w:tabs>
        <w:ind w:left="426" w:hanging="425"/>
      </w:pPr>
      <w:r w:rsidRPr="005052E0">
        <w:t xml:space="preserve">Předmětem této smlouvy je závazek </w:t>
      </w:r>
      <w:r w:rsidR="00DF1D5D" w:rsidRPr="005052E0">
        <w:t xml:space="preserve">prodávajícího </w:t>
      </w:r>
      <w:r w:rsidRPr="005052E0">
        <w:t>k</w:t>
      </w:r>
      <w:r w:rsidR="002869AD" w:rsidRPr="005052E0">
        <w:t xml:space="preserve"> řádnému, včasnému a bezvadnému </w:t>
      </w:r>
      <w:r w:rsidRPr="005052E0">
        <w:t xml:space="preserve">provedení </w:t>
      </w:r>
      <w:r w:rsidR="007A7CBB" w:rsidRPr="005052E0">
        <w:t>dodávek specifikovaných</w:t>
      </w:r>
      <w:r w:rsidR="002869AD" w:rsidRPr="005052E0">
        <w:t xml:space="preserve"> dále touto smlouvou </w:t>
      </w:r>
      <w:r w:rsidR="004347FC" w:rsidRPr="005052E0">
        <w:t>(</w:t>
      </w:r>
      <w:r w:rsidR="0084659A" w:rsidRPr="005052E0">
        <w:t>článek I</w:t>
      </w:r>
      <w:r w:rsidR="002F597E" w:rsidRPr="005052E0">
        <w:t>.</w:t>
      </w:r>
      <w:r w:rsidR="0084659A" w:rsidRPr="005052E0">
        <w:t xml:space="preserve"> </w:t>
      </w:r>
      <w:r w:rsidR="004347FC" w:rsidRPr="005052E0">
        <w:t>bod 2. a 3.</w:t>
      </w:r>
      <w:r w:rsidRPr="005052E0">
        <w:t>) a</w:t>
      </w:r>
      <w:r w:rsidR="002F597E" w:rsidRPr="005052E0">
        <w:t xml:space="preserve"> umožnění </w:t>
      </w:r>
      <w:r w:rsidR="00ED6B45" w:rsidRPr="005052E0">
        <w:t xml:space="preserve">kupujícímu </w:t>
      </w:r>
      <w:r w:rsidR="002F597E" w:rsidRPr="005052E0">
        <w:t>nabytí vlastnického práva k předmětu dodávek,</w:t>
      </w:r>
      <w:r w:rsidRPr="005052E0">
        <w:t xml:space="preserve"> závazk</w:t>
      </w:r>
      <w:r w:rsidR="002F597E" w:rsidRPr="005052E0">
        <w:t xml:space="preserve">em kupujícího </w:t>
      </w:r>
      <w:r w:rsidR="00ED6B45" w:rsidRPr="005052E0">
        <w:t>pak je předmět dodávek převzít a zaplatit prodávajícímu kupní cenu</w:t>
      </w:r>
      <w:r w:rsidR="007A7CBB" w:rsidRPr="005052E0">
        <w:t xml:space="preserve"> </w:t>
      </w:r>
      <w:r w:rsidRPr="005052E0">
        <w:t xml:space="preserve">(článek </w:t>
      </w:r>
      <w:r w:rsidR="002B2980" w:rsidRPr="005052E0">
        <w:t>I</w:t>
      </w:r>
      <w:r w:rsidRPr="005052E0">
        <w:t>V.).</w:t>
      </w:r>
      <w:r w:rsidR="00A63BAA" w:rsidRPr="005052E0">
        <w:t xml:space="preserve"> </w:t>
      </w:r>
    </w:p>
    <w:p w14:paraId="05C74EC3" w14:textId="77777777" w:rsidR="0090669E" w:rsidRPr="005052E0" w:rsidRDefault="0090669E" w:rsidP="004114D7">
      <w:pPr>
        <w:pStyle w:val="Zkladntext2"/>
        <w:ind w:hanging="425"/>
      </w:pPr>
    </w:p>
    <w:p w14:paraId="05C74EC4" w14:textId="66EB12A0" w:rsidR="00A0537A" w:rsidRPr="00A0537A" w:rsidRDefault="00ED6B45" w:rsidP="00007DFB">
      <w:pPr>
        <w:pStyle w:val="Zkladntext2"/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rPr>
          <w:color w:val="000000"/>
        </w:rPr>
      </w:pPr>
      <w:r w:rsidRPr="005052E0">
        <w:t>Prodávající</w:t>
      </w:r>
      <w:r w:rsidR="00A63BAA" w:rsidRPr="005052E0">
        <w:t xml:space="preserve"> se </w:t>
      </w:r>
      <w:r w:rsidR="002869AD" w:rsidRPr="005052E0">
        <w:t xml:space="preserve">touto smlouvou </w:t>
      </w:r>
      <w:r w:rsidR="00A63BAA" w:rsidRPr="005052E0">
        <w:t xml:space="preserve">zavazuje </w:t>
      </w:r>
      <w:r w:rsidR="00DA4E4F">
        <w:t>dodat</w:t>
      </w:r>
      <w:r w:rsidR="002869AD" w:rsidRPr="005052E0">
        <w:t xml:space="preserve"> pro </w:t>
      </w:r>
      <w:r w:rsidRPr="005052E0">
        <w:t>kupujícího</w:t>
      </w:r>
      <w:r w:rsidR="002869AD" w:rsidRPr="005052E0">
        <w:t xml:space="preserve"> na základě předaných podkladů řádně</w:t>
      </w:r>
      <w:r w:rsidR="00101DFD">
        <w:t xml:space="preserve"> a</w:t>
      </w:r>
      <w:r w:rsidR="002869AD" w:rsidRPr="005052E0">
        <w:t xml:space="preserve"> včas </w:t>
      </w:r>
      <w:r w:rsidR="006830F5">
        <w:t>technologi</w:t>
      </w:r>
      <w:r w:rsidR="00E967BF">
        <w:t>e</w:t>
      </w:r>
      <w:r w:rsidR="006830F5">
        <w:t xml:space="preserve"> provozu kuchyně mateřské školy</w:t>
      </w:r>
      <w:r w:rsidR="006830F5" w:rsidRPr="00FB240D">
        <w:t xml:space="preserve"> dle technické specifikace</w:t>
      </w:r>
      <w:r w:rsidR="00E967BF">
        <w:t>, které tvoří přílohu č. 1 této smlouvy</w:t>
      </w:r>
      <w:r w:rsidR="005052E0">
        <w:t xml:space="preserve"> </w:t>
      </w:r>
      <w:r w:rsidR="00BF5DD4">
        <w:t>(dále jen „dodávk</w:t>
      </w:r>
      <w:r w:rsidR="00DA4E4F">
        <w:t>a</w:t>
      </w:r>
      <w:r w:rsidR="00AB10D2">
        <w:t xml:space="preserve">“) </w:t>
      </w:r>
      <w:r w:rsidR="005052E0">
        <w:t xml:space="preserve">do </w:t>
      </w:r>
      <w:r w:rsidR="00BF5DD4">
        <w:t>kuchyně</w:t>
      </w:r>
      <w:r w:rsidR="005052E0">
        <w:t xml:space="preserve"> v rámci </w:t>
      </w:r>
      <w:r w:rsidR="00101DFD">
        <w:t xml:space="preserve">veřejné </w:t>
      </w:r>
      <w:r w:rsidR="00101DFD" w:rsidRPr="00101DFD">
        <w:t>zakázky</w:t>
      </w:r>
      <w:r w:rsidR="005052E0" w:rsidRPr="00101DFD">
        <w:t xml:space="preserve"> </w:t>
      </w:r>
      <w:r w:rsidR="00101DFD" w:rsidRPr="00101DFD">
        <w:t xml:space="preserve"> </w:t>
      </w:r>
    </w:p>
    <w:p w14:paraId="05C74EC5" w14:textId="77777777" w:rsidR="00A0537A" w:rsidRDefault="00A0537A" w:rsidP="00A0537A">
      <w:pPr>
        <w:pStyle w:val="Odstavecseseznamem"/>
        <w:rPr>
          <w:b/>
          <w:bCs/>
        </w:rPr>
      </w:pPr>
    </w:p>
    <w:p w14:paraId="251E9A80" w14:textId="77777777" w:rsidR="007E2FE5" w:rsidRPr="00FB240D" w:rsidRDefault="00A0537A" w:rsidP="007E2FE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</w:t>
      </w:r>
      <w:r w:rsidR="007E2FE5" w:rsidRPr="00FB240D">
        <w:rPr>
          <w:b/>
          <w:bCs/>
          <w:sz w:val="20"/>
          <w:szCs w:val="20"/>
        </w:rPr>
        <w:t>„Rekonstrukce technologie kuchyně MŠ Zlín, Lázeňská 412</w:t>
      </w:r>
      <w:r w:rsidR="007E2FE5">
        <w:rPr>
          <w:b/>
          <w:bCs/>
          <w:sz w:val="20"/>
          <w:szCs w:val="20"/>
        </w:rPr>
        <w:t xml:space="preserve"> - dodávka</w:t>
      </w:r>
      <w:r w:rsidR="007E2FE5" w:rsidRPr="00FB240D">
        <w:rPr>
          <w:b/>
          <w:bCs/>
          <w:sz w:val="20"/>
          <w:szCs w:val="20"/>
        </w:rPr>
        <w:t>“</w:t>
      </w:r>
    </w:p>
    <w:p w14:paraId="05C74EC6" w14:textId="2219E489" w:rsidR="00DA4E4F" w:rsidRPr="00101DFD" w:rsidRDefault="00DA4E4F" w:rsidP="00A0537A">
      <w:pPr>
        <w:pStyle w:val="Zkladntext2"/>
        <w:ind w:left="425"/>
        <w:rPr>
          <w:color w:val="000000"/>
        </w:rPr>
      </w:pPr>
    </w:p>
    <w:p w14:paraId="05C74EC9" w14:textId="28602099" w:rsidR="007E1460" w:rsidRPr="004114D7" w:rsidRDefault="007E1460" w:rsidP="007E2FE5">
      <w:pPr>
        <w:pStyle w:val="Zkladntext2"/>
        <w:jc w:val="left"/>
      </w:pPr>
    </w:p>
    <w:p w14:paraId="05C74ECB" w14:textId="329AD79D" w:rsidR="00C30DC2" w:rsidRPr="00E36A02" w:rsidRDefault="00C30DC2" w:rsidP="00C30DC2">
      <w:pPr>
        <w:ind w:left="426"/>
        <w:jc w:val="both"/>
        <w:rPr>
          <w:rFonts w:ascii="Arial" w:hAnsi="Arial" w:cs="Arial"/>
        </w:rPr>
      </w:pPr>
      <w:r w:rsidRPr="00E36A02">
        <w:rPr>
          <w:rFonts w:ascii="Arial" w:hAnsi="Arial" w:cs="Arial"/>
        </w:rPr>
        <w:t>Součástí předmětu plnění je</w:t>
      </w:r>
      <w:r w:rsidR="00675EDF">
        <w:rPr>
          <w:rFonts w:ascii="Arial" w:hAnsi="Arial" w:cs="Arial"/>
        </w:rPr>
        <w:t xml:space="preserve"> doprava na místo plnění, </w:t>
      </w:r>
      <w:r w:rsidR="00182029">
        <w:rPr>
          <w:rFonts w:ascii="Arial" w:hAnsi="Arial" w:cs="Arial"/>
        </w:rPr>
        <w:t xml:space="preserve">seřízení, kalibrace a </w:t>
      </w:r>
      <w:r w:rsidR="00182029" w:rsidRPr="00E36A02">
        <w:rPr>
          <w:rFonts w:ascii="Arial" w:eastAsia="UnitPro-Light" w:hAnsi="Arial" w:cs="Arial"/>
        </w:rPr>
        <w:t>odborné zaškolení personálu kuchařem dodavatele v provozu zadavatele.</w:t>
      </w:r>
      <w:r w:rsidR="00182029">
        <w:rPr>
          <w:rFonts w:ascii="Arial" w:hAnsi="Arial" w:cs="Arial"/>
        </w:rPr>
        <w:t xml:space="preserve"> </w:t>
      </w:r>
    </w:p>
    <w:p w14:paraId="05C74ECC" w14:textId="77777777" w:rsidR="00C30DC2" w:rsidRPr="00E36A02" w:rsidRDefault="00C30DC2" w:rsidP="00C30DC2">
      <w:pPr>
        <w:ind w:left="426"/>
        <w:jc w:val="both"/>
        <w:rPr>
          <w:rFonts w:ascii="Arial" w:hAnsi="Arial" w:cs="Arial"/>
        </w:rPr>
      </w:pPr>
    </w:p>
    <w:p w14:paraId="05C74EDF" w14:textId="77777777" w:rsidR="00AB10D2" w:rsidRPr="005738DA" w:rsidRDefault="00AB10D2" w:rsidP="00C30DC2">
      <w:pPr>
        <w:ind w:left="426"/>
        <w:jc w:val="both"/>
        <w:rPr>
          <w:rFonts w:ascii="Arial" w:hAnsi="Arial" w:cs="Arial"/>
        </w:rPr>
      </w:pPr>
    </w:p>
    <w:p w14:paraId="05C74EE0" w14:textId="77777777" w:rsidR="00693CF7" w:rsidRDefault="00A73AE6" w:rsidP="005B2F5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FE63B0" w:rsidRPr="005738DA">
        <w:rPr>
          <w:rFonts w:ascii="Arial" w:hAnsi="Arial" w:cs="Arial"/>
        </w:rPr>
        <w:t xml:space="preserve"> prohlašuje a zav</w:t>
      </w:r>
      <w:r w:rsidR="00DA4E4F" w:rsidRPr="005738DA">
        <w:rPr>
          <w:rFonts w:ascii="Arial" w:hAnsi="Arial" w:cs="Arial"/>
        </w:rPr>
        <w:t>azuje se provést dodávku</w:t>
      </w:r>
      <w:r w:rsidR="005B2F5F" w:rsidRPr="005738DA">
        <w:rPr>
          <w:rFonts w:ascii="Arial" w:hAnsi="Arial" w:cs="Arial"/>
        </w:rPr>
        <w:t xml:space="preserve"> včetně dopravy</w:t>
      </w:r>
      <w:r w:rsidR="00FE63B0" w:rsidRPr="005738DA">
        <w:rPr>
          <w:rFonts w:ascii="Arial" w:hAnsi="Arial" w:cs="Arial"/>
        </w:rPr>
        <w:t xml:space="preserve"> s potřebnou péčí, v ujednaném čase a obs</w:t>
      </w:r>
      <w:r w:rsidR="005F036D" w:rsidRPr="005738DA">
        <w:rPr>
          <w:rFonts w:ascii="Arial" w:hAnsi="Arial" w:cs="Arial"/>
        </w:rPr>
        <w:t>tará vše, co je k provedení</w:t>
      </w:r>
      <w:r w:rsidR="00FE63B0" w:rsidRPr="005738DA">
        <w:rPr>
          <w:rFonts w:ascii="Arial" w:hAnsi="Arial" w:cs="Arial"/>
        </w:rPr>
        <w:t xml:space="preserve"> potřeba, v soula</w:t>
      </w:r>
      <w:r w:rsidR="005F036D" w:rsidRPr="005738DA">
        <w:rPr>
          <w:rFonts w:ascii="Arial" w:hAnsi="Arial" w:cs="Arial"/>
        </w:rPr>
        <w:t xml:space="preserve">du </w:t>
      </w:r>
      <w:r w:rsidR="00DA4E4F" w:rsidRPr="005738DA">
        <w:rPr>
          <w:rFonts w:ascii="Arial" w:hAnsi="Arial" w:cs="Arial"/>
        </w:rPr>
        <w:t>s podklady pro provedení dodávky</w:t>
      </w:r>
      <w:r w:rsidR="00FE63B0" w:rsidRPr="005738DA">
        <w:rPr>
          <w:rFonts w:ascii="Arial" w:hAnsi="Arial" w:cs="Arial"/>
        </w:rPr>
        <w:t xml:space="preserve"> (článek </w:t>
      </w:r>
      <w:r w:rsidR="005738DA" w:rsidRPr="005738DA">
        <w:rPr>
          <w:rFonts w:ascii="Arial" w:hAnsi="Arial" w:cs="Arial"/>
        </w:rPr>
        <w:t>I</w:t>
      </w:r>
      <w:r w:rsidR="005738DA">
        <w:rPr>
          <w:rFonts w:ascii="Arial" w:hAnsi="Arial" w:cs="Arial"/>
        </w:rPr>
        <w:t>I.)</w:t>
      </w:r>
      <w:r w:rsidR="00FE63B0" w:rsidRPr="003A2E6E">
        <w:rPr>
          <w:rFonts w:ascii="Arial" w:hAnsi="Arial" w:cs="Arial"/>
        </w:rPr>
        <w:t xml:space="preserve">. </w:t>
      </w:r>
    </w:p>
    <w:p w14:paraId="05C74EE1" w14:textId="77777777" w:rsidR="005B2F5F" w:rsidRPr="003A2E6E" w:rsidRDefault="005B2F5F" w:rsidP="005B2F5F">
      <w:pPr>
        <w:ind w:left="360"/>
        <w:jc w:val="both"/>
        <w:rPr>
          <w:rFonts w:ascii="Arial" w:hAnsi="Arial" w:cs="Arial"/>
        </w:rPr>
      </w:pPr>
    </w:p>
    <w:p w14:paraId="05C74EE2" w14:textId="77777777" w:rsidR="009F080E" w:rsidRPr="003A2E6E" w:rsidRDefault="009F080E" w:rsidP="00693CF7">
      <w:pPr>
        <w:spacing w:line="120" w:lineRule="auto"/>
        <w:jc w:val="both"/>
        <w:rPr>
          <w:rFonts w:ascii="Arial" w:hAnsi="Arial" w:cs="Arial"/>
        </w:rPr>
      </w:pPr>
    </w:p>
    <w:p w14:paraId="05C74EE3" w14:textId="77777777" w:rsidR="00DB25EB" w:rsidRPr="003A2E6E" w:rsidRDefault="00DB25EB" w:rsidP="00693CF7">
      <w:pPr>
        <w:spacing w:line="120" w:lineRule="auto"/>
        <w:jc w:val="both"/>
        <w:rPr>
          <w:rFonts w:ascii="Arial" w:hAnsi="Arial" w:cs="Arial"/>
        </w:rPr>
      </w:pPr>
    </w:p>
    <w:p w14:paraId="05C74EE4" w14:textId="77777777" w:rsidR="00DE314C" w:rsidRPr="007E15F4" w:rsidRDefault="00A63BAA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BC7FDD">
        <w:rPr>
          <w:rFonts w:ascii="Arial" w:hAnsi="Arial" w:cs="Arial"/>
          <w:b w:val="0"/>
        </w:rPr>
        <w:t xml:space="preserve"> </w:t>
      </w:r>
      <w:r w:rsidR="00DE314C" w:rsidRPr="007E15F4">
        <w:rPr>
          <w:rFonts w:ascii="Arial" w:hAnsi="Arial" w:cs="Arial"/>
          <w:sz w:val="20"/>
          <w:szCs w:val="20"/>
        </w:rPr>
        <w:t>II.</w:t>
      </w:r>
    </w:p>
    <w:p w14:paraId="05C74EE5" w14:textId="77777777" w:rsidR="005F036D" w:rsidRPr="007E15F4" w:rsidRDefault="00DB25EB" w:rsidP="007E15F4">
      <w:pPr>
        <w:jc w:val="center"/>
        <w:rPr>
          <w:rFonts w:ascii="Arial" w:hAnsi="Arial" w:cs="Arial"/>
          <w:b/>
        </w:rPr>
      </w:pPr>
      <w:r w:rsidRPr="00BC7FDD">
        <w:rPr>
          <w:rFonts w:ascii="Arial" w:hAnsi="Arial" w:cs="Arial"/>
          <w:b/>
          <w:sz w:val="24"/>
          <w:szCs w:val="24"/>
        </w:rPr>
        <w:t xml:space="preserve"> </w:t>
      </w:r>
      <w:r w:rsidRPr="007E15F4">
        <w:rPr>
          <w:rFonts w:ascii="Arial" w:hAnsi="Arial" w:cs="Arial"/>
          <w:b/>
        </w:rPr>
        <w:t>PODKLADY PRO P</w:t>
      </w:r>
      <w:r w:rsidR="008B4CD4" w:rsidRPr="007E15F4">
        <w:rPr>
          <w:rFonts w:ascii="Arial" w:hAnsi="Arial" w:cs="Arial"/>
          <w:b/>
        </w:rPr>
        <w:t>R</w:t>
      </w:r>
      <w:r w:rsidRPr="007E15F4">
        <w:rPr>
          <w:rFonts w:ascii="Arial" w:hAnsi="Arial" w:cs="Arial"/>
          <w:b/>
        </w:rPr>
        <w:t>OVEDENÍ DODÁVKY</w:t>
      </w:r>
    </w:p>
    <w:p w14:paraId="05C74EE6" w14:textId="77777777" w:rsidR="003A2E6E" w:rsidRPr="003A2E6E" w:rsidRDefault="003A2E6E" w:rsidP="008B4CD4">
      <w:pPr>
        <w:jc w:val="both"/>
        <w:rPr>
          <w:rFonts w:ascii="Arial" w:hAnsi="Arial" w:cs="Arial"/>
          <w:color w:val="000000"/>
        </w:rPr>
      </w:pPr>
    </w:p>
    <w:p w14:paraId="50F4CC8F" w14:textId="77777777" w:rsidR="00DF4AB8" w:rsidRPr="00DF4AB8" w:rsidRDefault="008B4CD4" w:rsidP="006F6E4B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101DFD">
        <w:rPr>
          <w:rFonts w:ascii="Arial" w:hAnsi="Arial" w:cs="Arial"/>
        </w:rPr>
        <w:t>Podklady pro provedení dodávky tvoří</w:t>
      </w:r>
      <w:r w:rsidR="00ED6B45" w:rsidRPr="00101DFD">
        <w:rPr>
          <w:rFonts w:ascii="Arial" w:hAnsi="Arial" w:cs="Arial"/>
        </w:rPr>
        <w:t>:</w:t>
      </w:r>
      <w:r w:rsidR="00101DFD">
        <w:rPr>
          <w:rFonts w:ascii="Arial" w:hAnsi="Arial" w:cs="Arial"/>
        </w:rPr>
        <w:t xml:space="preserve"> </w:t>
      </w:r>
    </w:p>
    <w:p w14:paraId="24E7AAE5" w14:textId="77777777" w:rsidR="00DF4AB8" w:rsidRPr="00DF4AB8" w:rsidRDefault="005738DA" w:rsidP="00DF4AB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DF4AB8">
        <w:rPr>
          <w:rFonts w:ascii="Arial" w:hAnsi="Arial" w:cs="Arial"/>
        </w:rPr>
        <w:t>výzva k podání nabídky a prokázání kvalifikace</w:t>
      </w:r>
    </w:p>
    <w:p w14:paraId="76A32BDF" w14:textId="77777777" w:rsidR="00DF4AB8" w:rsidRDefault="007D6DE2" w:rsidP="00DF4AB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DF4AB8">
        <w:rPr>
          <w:rFonts w:ascii="Arial" w:hAnsi="Arial" w:cs="Arial"/>
          <w:color w:val="000000"/>
        </w:rPr>
        <w:t>nabídka prodávajícího</w:t>
      </w:r>
    </w:p>
    <w:p w14:paraId="05C74EE7" w14:textId="6435DE1F" w:rsidR="007D6DE2" w:rsidRPr="00DF4AB8" w:rsidRDefault="00C4224F" w:rsidP="00DF4AB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naceněný výkaz výměr obsahující technickou specifikaci.</w:t>
      </w:r>
      <w:r w:rsidR="007D6DE2" w:rsidRPr="00DF4AB8">
        <w:rPr>
          <w:rFonts w:ascii="Arial" w:hAnsi="Arial" w:cs="Arial"/>
          <w:color w:val="000000"/>
        </w:rPr>
        <w:t xml:space="preserve"> </w:t>
      </w:r>
    </w:p>
    <w:p w14:paraId="05C74EE8" w14:textId="77777777" w:rsidR="00027A14" w:rsidRPr="003A2E6E" w:rsidRDefault="00027A14" w:rsidP="00D26338">
      <w:pPr>
        <w:spacing w:line="200" w:lineRule="atLeast"/>
        <w:jc w:val="both"/>
        <w:rPr>
          <w:rFonts w:ascii="Arial" w:hAnsi="Arial" w:cs="Arial"/>
        </w:rPr>
      </w:pPr>
    </w:p>
    <w:p w14:paraId="05C74EE9" w14:textId="77777777" w:rsidR="00D26338" w:rsidRPr="007E15F4" w:rsidRDefault="002548C3" w:rsidP="002548C3">
      <w:pPr>
        <w:jc w:val="center"/>
        <w:rPr>
          <w:rFonts w:ascii="Arial" w:hAnsi="Arial" w:cs="Arial"/>
          <w:b/>
        </w:rPr>
      </w:pPr>
      <w:r w:rsidRPr="007E15F4">
        <w:rPr>
          <w:rFonts w:ascii="Arial" w:hAnsi="Arial" w:cs="Arial"/>
          <w:b/>
        </w:rPr>
        <w:t>III.</w:t>
      </w:r>
    </w:p>
    <w:p w14:paraId="05C74EEA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DOBA A MÍSTO PLNĚNÍ</w:t>
      </w:r>
    </w:p>
    <w:p w14:paraId="05C74EEB" w14:textId="77777777" w:rsidR="008065C5" w:rsidRPr="003A2E6E" w:rsidRDefault="008065C5" w:rsidP="00DE314C">
      <w:pPr>
        <w:jc w:val="both"/>
        <w:rPr>
          <w:rFonts w:ascii="Arial" w:hAnsi="Arial" w:cs="Arial"/>
        </w:rPr>
      </w:pPr>
    </w:p>
    <w:p w14:paraId="7CF151EC" w14:textId="3924D3A2" w:rsidR="00477626" w:rsidRPr="009A6E8E" w:rsidRDefault="0008582D" w:rsidP="00477626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477626">
        <w:rPr>
          <w:rFonts w:ascii="Arial" w:hAnsi="Arial" w:cs="Arial"/>
          <w:b/>
        </w:rPr>
        <w:t>Doba plnění</w:t>
      </w:r>
      <w:r w:rsidRPr="00477626">
        <w:rPr>
          <w:rFonts w:ascii="Arial" w:hAnsi="Arial" w:cs="Arial"/>
        </w:rPr>
        <w:t xml:space="preserve">: </w:t>
      </w:r>
      <w:r w:rsidR="00BF5DD4" w:rsidRPr="00477626">
        <w:rPr>
          <w:rFonts w:ascii="Arial" w:hAnsi="Arial" w:cs="Arial"/>
        </w:rPr>
        <w:t>Dodávku p</w:t>
      </w:r>
      <w:r w:rsidRPr="00477626">
        <w:rPr>
          <w:rFonts w:ascii="Arial" w:hAnsi="Arial" w:cs="Arial"/>
        </w:rPr>
        <w:t>ředmět</w:t>
      </w:r>
      <w:r w:rsidR="00BF5DD4" w:rsidRPr="00477626">
        <w:rPr>
          <w:rFonts w:ascii="Arial" w:hAnsi="Arial" w:cs="Arial"/>
        </w:rPr>
        <w:t>u</w:t>
      </w:r>
      <w:r w:rsidRPr="00477626">
        <w:rPr>
          <w:rFonts w:ascii="Arial" w:hAnsi="Arial" w:cs="Arial"/>
        </w:rPr>
        <w:t xml:space="preserve"> koupě </w:t>
      </w:r>
      <w:r w:rsidR="00BF5DD4" w:rsidRPr="00477626">
        <w:rPr>
          <w:rFonts w:ascii="Arial" w:hAnsi="Arial" w:cs="Arial"/>
        </w:rPr>
        <w:t>zahájí prodávající</w:t>
      </w:r>
      <w:r w:rsidRPr="00477626">
        <w:rPr>
          <w:rFonts w:ascii="Arial" w:hAnsi="Arial" w:cs="Arial"/>
        </w:rPr>
        <w:t xml:space="preserve"> </w:t>
      </w:r>
      <w:r w:rsidR="005738DA" w:rsidRPr="00477626">
        <w:rPr>
          <w:rFonts w:ascii="Arial" w:hAnsi="Arial" w:cs="Arial"/>
        </w:rPr>
        <w:t xml:space="preserve">po uzavření této </w:t>
      </w:r>
      <w:r w:rsidR="005738DA" w:rsidRPr="009A6E8E">
        <w:rPr>
          <w:rFonts w:ascii="Arial" w:hAnsi="Arial" w:cs="Arial"/>
        </w:rPr>
        <w:t>smlouvy</w:t>
      </w:r>
      <w:r w:rsidR="00477626" w:rsidRPr="009A6E8E">
        <w:rPr>
          <w:rFonts w:ascii="Arial" w:hAnsi="Arial" w:cs="Arial"/>
        </w:rPr>
        <w:t xml:space="preserve"> </w:t>
      </w:r>
      <w:r w:rsidR="00477626" w:rsidRPr="009A6E8E">
        <w:rPr>
          <w:rFonts w:ascii="Arial" w:hAnsi="Arial" w:cs="Arial"/>
          <w:b/>
        </w:rPr>
        <w:t xml:space="preserve">do 3 pracovních dnů, na základě výzvy zadavatele předpoklad od 4. 9. 2023.  </w:t>
      </w:r>
    </w:p>
    <w:p w14:paraId="50E0B5A8" w14:textId="77777777" w:rsidR="00477626" w:rsidRPr="00477626" w:rsidRDefault="00477626" w:rsidP="00477626">
      <w:pPr>
        <w:pStyle w:val="Default"/>
        <w:rPr>
          <w:color w:val="FF0000"/>
          <w:sz w:val="20"/>
          <w:szCs w:val="20"/>
        </w:rPr>
      </w:pPr>
    </w:p>
    <w:p w14:paraId="57A5CFA9" w14:textId="54D7B9FA" w:rsidR="00477626" w:rsidRPr="009A6E8E" w:rsidRDefault="00477626" w:rsidP="00477626">
      <w:pPr>
        <w:pStyle w:val="Default"/>
        <w:ind w:firstLine="360"/>
        <w:rPr>
          <w:b/>
          <w:color w:val="auto"/>
          <w:sz w:val="20"/>
          <w:szCs w:val="20"/>
        </w:rPr>
      </w:pPr>
      <w:r w:rsidRPr="00477626">
        <w:rPr>
          <w:b/>
          <w:color w:val="auto"/>
          <w:sz w:val="20"/>
          <w:szCs w:val="20"/>
        </w:rPr>
        <w:t>Předpokládané ukončení plnění</w:t>
      </w:r>
      <w:r w:rsidRPr="009A6E8E">
        <w:rPr>
          <w:color w:val="auto"/>
          <w:sz w:val="20"/>
          <w:szCs w:val="20"/>
        </w:rPr>
        <w:t xml:space="preserve">: </w:t>
      </w:r>
      <w:r w:rsidRPr="009A6E8E">
        <w:rPr>
          <w:b/>
          <w:color w:val="auto"/>
          <w:sz w:val="20"/>
          <w:szCs w:val="20"/>
        </w:rPr>
        <w:t>do 3 týdnů od zahájení plnění vč. zkušebního provozu</w:t>
      </w:r>
    </w:p>
    <w:p w14:paraId="0F1C7A3D" w14:textId="77777777" w:rsidR="00477626" w:rsidRPr="009A6E8E" w:rsidRDefault="00477626" w:rsidP="00477626">
      <w:pPr>
        <w:pStyle w:val="Default"/>
        <w:rPr>
          <w:color w:val="auto"/>
          <w:sz w:val="20"/>
          <w:szCs w:val="20"/>
        </w:rPr>
      </w:pPr>
    </w:p>
    <w:p w14:paraId="528A2298" w14:textId="3C7E7EE6" w:rsidR="00477626" w:rsidRPr="009A6E8E" w:rsidRDefault="00477626" w:rsidP="00477626">
      <w:pPr>
        <w:pStyle w:val="Default"/>
        <w:ind w:left="360"/>
        <w:rPr>
          <w:color w:val="auto"/>
          <w:sz w:val="20"/>
          <w:szCs w:val="20"/>
        </w:rPr>
      </w:pPr>
      <w:r w:rsidRPr="009A6E8E">
        <w:rPr>
          <w:color w:val="auto"/>
          <w:sz w:val="20"/>
          <w:szCs w:val="20"/>
        </w:rPr>
        <w:t>Před samotnou dodávkou technologie je nutná součinnost a koordinace s dodavatelem stavební části, předpoklad 3. 7. - 4. 9. 2023.</w:t>
      </w:r>
    </w:p>
    <w:p w14:paraId="05C74EED" w14:textId="6BD246C1" w:rsidR="0008582D" w:rsidRPr="00477626" w:rsidRDefault="0008582D" w:rsidP="00477626">
      <w:pPr>
        <w:ind w:left="360"/>
        <w:jc w:val="both"/>
        <w:rPr>
          <w:rFonts w:ascii="Arial" w:hAnsi="Arial" w:cs="Arial"/>
        </w:rPr>
      </w:pPr>
      <w:r w:rsidRPr="00477626">
        <w:rPr>
          <w:rFonts w:ascii="Arial" w:hAnsi="Arial" w:cs="Arial"/>
        </w:rPr>
        <w:t xml:space="preserve">       </w:t>
      </w:r>
    </w:p>
    <w:p w14:paraId="05C74EEE" w14:textId="4DF81A7B" w:rsidR="00607538" w:rsidRDefault="00DE314C" w:rsidP="0047762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2E6E">
        <w:rPr>
          <w:rFonts w:ascii="Arial" w:hAnsi="Arial" w:cs="Arial"/>
        </w:rPr>
        <w:t xml:space="preserve">Dodržení termínu provedení </w:t>
      </w:r>
      <w:r w:rsidR="006E0BD9" w:rsidRPr="003A2E6E">
        <w:rPr>
          <w:rFonts w:ascii="Arial" w:hAnsi="Arial" w:cs="Arial"/>
        </w:rPr>
        <w:t xml:space="preserve">dodávky </w:t>
      </w:r>
      <w:r w:rsidR="0008582D" w:rsidRPr="003A2E6E">
        <w:rPr>
          <w:rFonts w:ascii="Arial" w:hAnsi="Arial" w:cs="Arial"/>
        </w:rPr>
        <w:t>prodávajícím</w:t>
      </w:r>
      <w:r w:rsidRPr="003A2E6E">
        <w:rPr>
          <w:rFonts w:ascii="Arial" w:hAnsi="Arial" w:cs="Arial"/>
        </w:rPr>
        <w:t xml:space="preserve"> je závislé na řádné a včasné </w:t>
      </w:r>
      <w:r w:rsidR="005B2F5F">
        <w:rPr>
          <w:rFonts w:ascii="Arial" w:hAnsi="Arial" w:cs="Arial"/>
        </w:rPr>
        <w:t xml:space="preserve">součinnosti </w:t>
      </w:r>
      <w:r w:rsidR="0008582D" w:rsidRPr="003A2E6E">
        <w:rPr>
          <w:rFonts w:ascii="Arial" w:hAnsi="Arial" w:cs="Arial"/>
        </w:rPr>
        <w:t>kupujícího</w:t>
      </w:r>
      <w:r w:rsidRPr="003A2E6E">
        <w:rPr>
          <w:rFonts w:ascii="Arial" w:hAnsi="Arial" w:cs="Arial"/>
        </w:rPr>
        <w:t xml:space="preserve"> dohodnuté v této smlouvě. Po dobu prodlení </w:t>
      </w:r>
      <w:r w:rsidR="0008582D" w:rsidRPr="003A2E6E">
        <w:rPr>
          <w:rFonts w:ascii="Arial" w:hAnsi="Arial" w:cs="Arial"/>
        </w:rPr>
        <w:t>kupujícího</w:t>
      </w:r>
      <w:r w:rsidRPr="003A2E6E">
        <w:rPr>
          <w:rFonts w:ascii="Arial" w:hAnsi="Arial" w:cs="Arial"/>
        </w:rPr>
        <w:t xml:space="preserve"> s poskytnutím součinnosti není </w:t>
      </w:r>
      <w:r w:rsidR="0008582D" w:rsidRPr="003A2E6E">
        <w:rPr>
          <w:rFonts w:ascii="Arial" w:hAnsi="Arial" w:cs="Arial"/>
        </w:rPr>
        <w:t>prodávající</w:t>
      </w:r>
      <w:r w:rsidRPr="003A2E6E">
        <w:rPr>
          <w:rFonts w:ascii="Arial" w:hAnsi="Arial" w:cs="Arial"/>
        </w:rPr>
        <w:t xml:space="preserve"> v prodlení s plněním závazku.</w:t>
      </w:r>
      <w:r w:rsidR="00026F01">
        <w:rPr>
          <w:rFonts w:ascii="Arial" w:hAnsi="Arial" w:cs="Arial"/>
        </w:rPr>
        <w:t xml:space="preserve"> Kupující je povinen připravit koncové body instalací pro montáž </w:t>
      </w:r>
      <w:r w:rsidR="00452550">
        <w:rPr>
          <w:rFonts w:ascii="Arial" w:hAnsi="Arial" w:cs="Arial"/>
        </w:rPr>
        <w:t xml:space="preserve">technologií </w:t>
      </w:r>
      <w:r w:rsidR="00026F01">
        <w:rPr>
          <w:rFonts w:ascii="Arial" w:hAnsi="Arial" w:cs="Arial"/>
        </w:rPr>
        <w:t>před termínem zahájení montáže.</w:t>
      </w:r>
    </w:p>
    <w:p w14:paraId="05C74EEF" w14:textId="77777777" w:rsidR="005B2F5F" w:rsidRDefault="005B2F5F" w:rsidP="005B2F5F">
      <w:pPr>
        <w:ind w:left="360"/>
        <w:jc w:val="both"/>
        <w:rPr>
          <w:rFonts w:ascii="Arial" w:hAnsi="Arial" w:cs="Arial"/>
        </w:rPr>
      </w:pPr>
    </w:p>
    <w:p w14:paraId="05C74EF0" w14:textId="3EE47CE1" w:rsidR="0008582D" w:rsidRPr="00D50E76" w:rsidRDefault="0008582D" w:rsidP="006F6E4B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D50E76">
        <w:rPr>
          <w:rFonts w:ascii="Arial" w:hAnsi="Arial" w:cs="Arial"/>
        </w:rPr>
        <w:t>Míst</w:t>
      </w:r>
      <w:r w:rsidR="004B2AE0" w:rsidRPr="00D50E76">
        <w:rPr>
          <w:rFonts w:ascii="Arial" w:hAnsi="Arial" w:cs="Arial"/>
        </w:rPr>
        <w:t xml:space="preserve">em </w:t>
      </w:r>
      <w:r w:rsidRPr="00D50E76">
        <w:rPr>
          <w:rFonts w:ascii="Arial" w:hAnsi="Arial" w:cs="Arial"/>
        </w:rPr>
        <w:t>plnění</w:t>
      </w:r>
      <w:r w:rsidR="004B2AE0" w:rsidRPr="00D50E76">
        <w:rPr>
          <w:rFonts w:ascii="Arial" w:hAnsi="Arial" w:cs="Arial"/>
        </w:rPr>
        <w:t xml:space="preserve"> j</w:t>
      </w:r>
      <w:r w:rsidR="008E4879" w:rsidRPr="00D50E76">
        <w:rPr>
          <w:rFonts w:ascii="Arial" w:hAnsi="Arial" w:cs="Arial"/>
        </w:rPr>
        <w:t xml:space="preserve">e </w:t>
      </w:r>
      <w:r w:rsidR="005738DA" w:rsidRPr="00D50E76">
        <w:rPr>
          <w:rFonts w:ascii="Arial" w:hAnsi="Arial" w:cs="Arial"/>
        </w:rPr>
        <w:t xml:space="preserve">sídlo </w:t>
      </w:r>
      <w:r w:rsidR="008E4879" w:rsidRPr="00D50E76">
        <w:rPr>
          <w:rFonts w:ascii="Arial" w:hAnsi="Arial" w:cs="Arial"/>
        </w:rPr>
        <w:t>příspěvkov</w:t>
      </w:r>
      <w:r w:rsidR="00D50E76" w:rsidRPr="00D50E76">
        <w:rPr>
          <w:rFonts w:ascii="Arial" w:hAnsi="Arial" w:cs="Arial"/>
        </w:rPr>
        <w:t>é</w:t>
      </w:r>
      <w:r w:rsidRPr="00D50E76">
        <w:rPr>
          <w:rFonts w:ascii="Arial" w:hAnsi="Arial" w:cs="Arial"/>
        </w:rPr>
        <w:t xml:space="preserve"> organizace statutárního města Zlín:</w:t>
      </w:r>
    </w:p>
    <w:p w14:paraId="05C74EF1" w14:textId="63D4C471" w:rsidR="005738DA" w:rsidRPr="00D50E76" w:rsidRDefault="00D50E76" w:rsidP="00D50E76">
      <w:pPr>
        <w:ind w:left="360"/>
        <w:rPr>
          <w:rFonts w:ascii="Arial" w:hAnsi="Arial" w:cs="Arial"/>
        </w:rPr>
      </w:pPr>
      <w:r w:rsidRPr="00D50E76">
        <w:rPr>
          <w:rFonts w:ascii="Arial" w:hAnsi="Arial" w:cs="Arial"/>
        </w:rPr>
        <w:t xml:space="preserve">Mateřská škola </w:t>
      </w:r>
      <w:r w:rsidRPr="00D50E76">
        <w:rPr>
          <w:rFonts w:ascii="Arial" w:hAnsi="Arial" w:cs="Arial"/>
          <w:bCs/>
        </w:rPr>
        <w:t>Lázeňská 412, příspěvková organizace, Lázeňská 412, 763 14 Zlín-Kostelec.</w:t>
      </w:r>
    </w:p>
    <w:p w14:paraId="05C74EF2" w14:textId="77777777" w:rsidR="005738DA" w:rsidRPr="00D50E76" w:rsidRDefault="005738DA" w:rsidP="005738DA">
      <w:pPr>
        <w:rPr>
          <w:rFonts w:ascii="Arial" w:hAnsi="Arial" w:cs="Arial"/>
          <w:b/>
          <w:bCs/>
        </w:rPr>
      </w:pPr>
    </w:p>
    <w:p w14:paraId="05C74EF3" w14:textId="77777777" w:rsidR="005738DA" w:rsidRPr="00D50E76" w:rsidRDefault="005738DA" w:rsidP="005738DA">
      <w:pPr>
        <w:tabs>
          <w:tab w:val="left" w:pos="705"/>
        </w:tabs>
        <w:rPr>
          <w:rFonts w:ascii="Arial" w:hAnsi="Arial" w:cs="Arial"/>
          <w:b/>
          <w:bCs/>
        </w:rPr>
      </w:pPr>
    </w:p>
    <w:p w14:paraId="05C74EF4" w14:textId="77777777" w:rsidR="005738DA" w:rsidRDefault="005738DA" w:rsidP="005738DA">
      <w:pPr>
        <w:tabs>
          <w:tab w:val="left" w:pos="705"/>
        </w:tabs>
        <w:rPr>
          <w:rFonts w:ascii="Arial" w:hAnsi="Arial" w:cs="Arial"/>
          <w:b/>
          <w:bCs/>
        </w:rPr>
      </w:pPr>
    </w:p>
    <w:p w14:paraId="05C74EF5" w14:textId="77777777" w:rsidR="00DE314C" w:rsidRPr="007E15F4" w:rsidRDefault="00DE314C" w:rsidP="005738DA">
      <w:pPr>
        <w:tabs>
          <w:tab w:val="left" w:pos="705"/>
        </w:tabs>
        <w:jc w:val="center"/>
        <w:rPr>
          <w:rFonts w:ascii="Arial" w:hAnsi="Arial" w:cs="Arial"/>
          <w:b/>
          <w:bCs/>
        </w:rPr>
      </w:pPr>
      <w:r w:rsidRPr="007E15F4">
        <w:rPr>
          <w:rFonts w:ascii="Arial" w:hAnsi="Arial" w:cs="Arial"/>
          <w:b/>
          <w:bCs/>
        </w:rPr>
        <w:t>I</w:t>
      </w:r>
      <w:r w:rsidR="00607538" w:rsidRPr="007E15F4">
        <w:rPr>
          <w:rFonts w:ascii="Arial" w:hAnsi="Arial" w:cs="Arial"/>
          <w:b/>
          <w:bCs/>
        </w:rPr>
        <w:t>V</w:t>
      </w:r>
      <w:r w:rsidRPr="007E15F4">
        <w:rPr>
          <w:rFonts w:ascii="Arial" w:hAnsi="Arial" w:cs="Arial"/>
          <w:b/>
          <w:bCs/>
        </w:rPr>
        <w:t>.</w:t>
      </w:r>
    </w:p>
    <w:p w14:paraId="05C74EF6" w14:textId="77777777" w:rsidR="00DE314C" w:rsidRPr="007E15F4" w:rsidRDefault="00027D0B" w:rsidP="00DE314C">
      <w:pPr>
        <w:tabs>
          <w:tab w:val="left" w:pos="705"/>
        </w:tabs>
        <w:ind w:left="705" w:hanging="705"/>
        <w:jc w:val="center"/>
        <w:rPr>
          <w:rFonts w:ascii="Arial" w:hAnsi="Arial" w:cs="Arial"/>
          <w:b/>
          <w:bCs/>
        </w:rPr>
      </w:pPr>
      <w:r w:rsidRPr="007E15F4">
        <w:rPr>
          <w:rFonts w:ascii="Arial" w:hAnsi="Arial" w:cs="Arial"/>
          <w:b/>
          <w:bCs/>
        </w:rPr>
        <w:t>PŘEDÁNÍ A PŘEVZETÍ PŘEDMĚTU DODÁVEK</w:t>
      </w:r>
    </w:p>
    <w:p w14:paraId="05C74EF7" w14:textId="77777777" w:rsidR="002E37F1" w:rsidRPr="003A2E6E" w:rsidRDefault="002E37F1" w:rsidP="00DE314C">
      <w:pPr>
        <w:jc w:val="both"/>
        <w:rPr>
          <w:rFonts w:ascii="Arial" w:hAnsi="Arial" w:cs="Arial"/>
        </w:rPr>
      </w:pPr>
    </w:p>
    <w:p w14:paraId="05C74EF8" w14:textId="77777777" w:rsidR="00C36EB7" w:rsidRPr="003A2E6E" w:rsidRDefault="00D37446" w:rsidP="006F6E4B">
      <w:pPr>
        <w:numPr>
          <w:ilvl w:val="0"/>
          <w:numId w:val="12"/>
        </w:numPr>
        <w:contextualSpacing/>
        <w:jc w:val="both"/>
        <w:rPr>
          <w:rFonts w:ascii="Arial" w:hAnsi="Arial" w:cs="Arial"/>
        </w:rPr>
      </w:pPr>
      <w:r w:rsidRPr="003A2E6E">
        <w:rPr>
          <w:rFonts w:ascii="Arial" w:hAnsi="Arial" w:cs="Arial"/>
        </w:rPr>
        <w:t>Prodávající</w:t>
      </w:r>
      <w:r w:rsidR="00C36EB7" w:rsidRPr="003A2E6E">
        <w:rPr>
          <w:rFonts w:ascii="Arial" w:hAnsi="Arial" w:cs="Arial"/>
        </w:rPr>
        <w:t xml:space="preserve"> je povinen vyzvat </w:t>
      </w:r>
      <w:r w:rsidR="00DC2210" w:rsidRPr="003A2E6E">
        <w:rPr>
          <w:rFonts w:ascii="Arial" w:hAnsi="Arial" w:cs="Arial"/>
        </w:rPr>
        <w:t>kupujícího</w:t>
      </w:r>
      <w:r w:rsidR="00C36EB7" w:rsidRPr="003A2E6E">
        <w:rPr>
          <w:rFonts w:ascii="Arial" w:hAnsi="Arial" w:cs="Arial"/>
        </w:rPr>
        <w:t xml:space="preserve"> (předáno osobně kontaktní osobě, e-mailem, poštou</w:t>
      </w:r>
      <w:r w:rsidR="004B2AE0">
        <w:rPr>
          <w:rFonts w:ascii="Arial" w:hAnsi="Arial" w:cs="Arial"/>
        </w:rPr>
        <w:t>, telefonicky</w:t>
      </w:r>
      <w:r w:rsidR="00C36EB7" w:rsidRPr="003A2E6E">
        <w:rPr>
          <w:rFonts w:ascii="Arial" w:hAnsi="Arial" w:cs="Arial"/>
        </w:rPr>
        <w:t xml:space="preserve">) k převzetí </w:t>
      </w:r>
      <w:r w:rsidR="006E0BD9" w:rsidRPr="003A2E6E">
        <w:rPr>
          <w:rFonts w:ascii="Arial" w:hAnsi="Arial" w:cs="Arial"/>
        </w:rPr>
        <w:t>dodávky</w:t>
      </w:r>
      <w:r w:rsidR="00C36EB7" w:rsidRPr="003A2E6E">
        <w:rPr>
          <w:rFonts w:ascii="Arial" w:hAnsi="Arial" w:cs="Arial"/>
        </w:rPr>
        <w:t xml:space="preserve"> dle čl. I této smlouvy nejméně 1 pracovní den předem.</w:t>
      </w:r>
    </w:p>
    <w:p w14:paraId="05C74EF9" w14:textId="77777777" w:rsidR="00C36EB7" w:rsidRPr="003A2E6E" w:rsidRDefault="00C36EB7" w:rsidP="008E4879">
      <w:pPr>
        <w:ind w:left="360"/>
        <w:contextualSpacing/>
        <w:jc w:val="both"/>
        <w:rPr>
          <w:rFonts w:ascii="Arial" w:hAnsi="Arial" w:cs="Arial"/>
        </w:rPr>
      </w:pPr>
    </w:p>
    <w:p w14:paraId="05C74EFA" w14:textId="77777777" w:rsidR="00C36EB7" w:rsidRPr="003A2E6E" w:rsidRDefault="006E0BD9" w:rsidP="006F6E4B">
      <w:pPr>
        <w:numPr>
          <w:ilvl w:val="0"/>
          <w:numId w:val="12"/>
        </w:numPr>
        <w:contextualSpacing/>
        <w:jc w:val="both"/>
        <w:rPr>
          <w:rFonts w:ascii="Arial" w:hAnsi="Arial" w:cs="Arial"/>
        </w:rPr>
      </w:pPr>
      <w:r w:rsidRPr="003A2E6E">
        <w:rPr>
          <w:rFonts w:ascii="Arial" w:hAnsi="Arial" w:cs="Arial"/>
        </w:rPr>
        <w:t xml:space="preserve">Dodávka </w:t>
      </w:r>
      <w:r w:rsidR="00C36EB7" w:rsidRPr="003A2E6E">
        <w:rPr>
          <w:rFonts w:ascii="Arial" w:hAnsi="Arial" w:cs="Arial"/>
        </w:rPr>
        <w:t>je proveden</w:t>
      </w:r>
      <w:r w:rsidRPr="003A2E6E">
        <w:rPr>
          <w:rFonts w:ascii="Arial" w:hAnsi="Arial" w:cs="Arial"/>
        </w:rPr>
        <w:t>a</w:t>
      </w:r>
      <w:r w:rsidR="00C36EB7" w:rsidRPr="003A2E6E">
        <w:rPr>
          <w:rFonts w:ascii="Arial" w:hAnsi="Arial" w:cs="Arial"/>
        </w:rPr>
        <w:t>, je-li dokončen</w:t>
      </w:r>
      <w:r w:rsidRPr="003A2E6E">
        <w:rPr>
          <w:rFonts w:ascii="Arial" w:hAnsi="Arial" w:cs="Arial"/>
        </w:rPr>
        <w:t>a</w:t>
      </w:r>
      <w:r w:rsidR="00C36EB7" w:rsidRPr="003A2E6E">
        <w:rPr>
          <w:rFonts w:ascii="Arial" w:hAnsi="Arial" w:cs="Arial"/>
        </w:rPr>
        <w:t xml:space="preserve"> a předán</w:t>
      </w:r>
      <w:r w:rsidRPr="003A2E6E">
        <w:rPr>
          <w:rFonts w:ascii="Arial" w:hAnsi="Arial" w:cs="Arial"/>
        </w:rPr>
        <w:t>a</w:t>
      </w:r>
      <w:r w:rsidR="00C36EB7" w:rsidRPr="003A2E6E">
        <w:rPr>
          <w:rFonts w:ascii="Arial" w:hAnsi="Arial" w:cs="Arial"/>
        </w:rPr>
        <w:t>. D</w:t>
      </w:r>
      <w:r w:rsidRPr="003A2E6E">
        <w:rPr>
          <w:rFonts w:ascii="Arial" w:hAnsi="Arial" w:cs="Arial"/>
        </w:rPr>
        <w:t>odávka</w:t>
      </w:r>
      <w:r w:rsidR="00C36EB7" w:rsidRPr="003A2E6E">
        <w:rPr>
          <w:rFonts w:ascii="Arial" w:hAnsi="Arial" w:cs="Arial"/>
        </w:rPr>
        <w:t xml:space="preserve"> je dokončen</w:t>
      </w:r>
      <w:r w:rsidRPr="003A2E6E">
        <w:rPr>
          <w:rFonts w:ascii="Arial" w:hAnsi="Arial" w:cs="Arial"/>
        </w:rPr>
        <w:t>a</w:t>
      </w:r>
      <w:r w:rsidR="00C36EB7" w:rsidRPr="003A2E6E">
        <w:rPr>
          <w:rFonts w:ascii="Arial" w:hAnsi="Arial" w:cs="Arial"/>
        </w:rPr>
        <w:t>, je-li předvedena je</w:t>
      </w:r>
      <w:r w:rsidRPr="003A2E6E">
        <w:rPr>
          <w:rFonts w:ascii="Arial" w:hAnsi="Arial" w:cs="Arial"/>
        </w:rPr>
        <w:t>jí</w:t>
      </w:r>
      <w:r w:rsidR="00C36EB7" w:rsidRPr="003A2E6E">
        <w:rPr>
          <w:rFonts w:ascii="Arial" w:hAnsi="Arial" w:cs="Arial"/>
        </w:rPr>
        <w:t xml:space="preserve"> způsobilost sloužit svému účelu</w:t>
      </w:r>
      <w:r w:rsidR="008653FA">
        <w:rPr>
          <w:rFonts w:ascii="Arial" w:hAnsi="Arial" w:cs="Arial"/>
        </w:rPr>
        <w:t xml:space="preserve"> (u elektrických nářadí a nástrojů bude odzkoušena jejich funkčnost)</w:t>
      </w:r>
      <w:r w:rsidR="00C36EB7" w:rsidRPr="003A2E6E">
        <w:rPr>
          <w:rFonts w:ascii="Arial" w:hAnsi="Arial" w:cs="Arial"/>
        </w:rPr>
        <w:t>.</w:t>
      </w:r>
      <w:r w:rsidR="00DC2210" w:rsidRPr="003A2E6E">
        <w:rPr>
          <w:rFonts w:ascii="Arial" w:hAnsi="Arial" w:cs="Arial"/>
        </w:rPr>
        <w:t xml:space="preserve"> </w:t>
      </w:r>
    </w:p>
    <w:p w14:paraId="05C74EFB" w14:textId="77777777" w:rsidR="00C36EB7" w:rsidRPr="003A2E6E" w:rsidRDefault="00C36EB7" w:rsidP="008E4879">
      <w:pPr>
        <w:ind w:left="360"/>
        <w:contextualSpacing/>
        <w:jc w:val="both"/>
        <w:rPr>
          <w:rFonts w:ascii="Arial" w:hAnsi="Arial" w:cs="Arial"/>
        </w:rPr>
      </w:pPr>
    </w:p>
    <w:p w14:paraId="05C74EFC" w14:textId="77777777" w:rsidR="00C36EB7" w:rsidRDefault="00C36EB7" w:rsidP="006F6E4B">
      <w:pPr>
        <w:numPr>
          <w:ilvl w:val="0"/>
          <w:numId w:val="12"/>
        </w:numPr>
        <w:contextualSpacing/>
        <w:jc w:val="both"/>
        <w:rPr>
          <w:rFonts w:ascii="Arial" w:hAnsi="Arial" w:cs="Arial"/>
        </w:rPr>
      </w:pPr>
      <w:r w:rsidRPr="003A2E6E">
        <w:rPr>
          <w:rFonts w:ascii="Arial" w:hAnsi="Arial" w:cs="Arial"/>
        </w:rPr>
        <w:t xml:space="preserve">O předání a převzetí </w:t>
      </w:r>
      <w:r w:rsidR="006E0BD9" w:rsidRPr="003A2E6E">
        <w:rPr>
          <w:rFonts w:ascii="Arial" w:hAnsi="Arial" w:cs="Arial"/>
        </w:rPr>
        <w:t>dodávky</w:t>
      </w:r>
      <w:r w:rsidRPr="003A2E6E">
        <w:rPr>
          <w:rFonts w:ascii="Arial" w:hAnsi="Arial" w:cs="Arial"/>
        </w:rPr>
        <w:t xml:space="preserve"> sepíší smluvní strany předávací protokol, který bude mimo jiné obsahovat soupis případně zjištěných drobných vad</w:t>
      </w:r>
      <w:r w:rsidR="00DA4E4F">
        <w:rPr>
          <w:rFonts w:ascii="Arial" w:hAnsi="Arial" w:cs="Arial"/>
        </w:rPr>
        <w:t>.</w:t>
      </w:r>
      <w:r w:rsidRPr="003A2E6E">
        <w:rPr>
          <w:rFonts w:ascii="Arial" w:hAnsi="Arial" w:cs="Arial"/>
        </w:rPr>
        <w:t xml:space="preserve"> </w:t>
      </w:r>
    </w:p>
    <w:p w14:paraId="05C74EFD" w14:textId="77777777" w:rsidR="00DA4E4F" w:rsidRPr="003A2E6E" w:rsidRDefault="00DA4E4F" w:rsidP="008E4879">
      <w:pPr>
        <w:ind w:left="360"/>
        <w:contextualSpacing/>
        <w:jc w:val="both"/>
        <w:rPr>
          <w:rFonts w:ascii="Arial" w:hAnsi="Arial" w:cs="Arial"/>
        </w:rPr>
      </w:pPr>
    </w:p>
    <w:p w14:paraId="05C74EFE" w14:textId="77777777" w:rsidR="00C36EB7" w:rsidRPr="003A2E6E" w:rsidRDefault="00C36EB7" w:rsidP="006F6E4B">
      <w:pPr>
        <w:numPr>
          <w:ilvl w:val="0"/>
          <w:numId w:val="12"/>
        </w:numPr>
        <w:contextualSpacing/>
        <w:jc w:val="both"/>
        <w:rPr>
          <w:rFonts w:ascii="Arial" w:hAnsi="Arial" w:cs="Arial"/>
        </w:rPr>
      </w:pPr>
      <w:r w:rsidRPr="003A2E6E">
        <w:rPr>
          <w:rFonts w:ascii="Arial" w:hAnsi="Arial" w:cs="Arial"/>
        </w:rPr>
        <w:t xml:space="preserve">Budou-li při předání </w:t>
      </w:r>
      <w:r w:rsidR="00D92ECB" w:rsidRPr="003A2E6E">
        <w:rPr>
          <w:rFonts w:ascii="Arial" w:hAnsi="Arial" w:cs="Arial"/>
        </w:rPr>
        <w:t>dodávky</w:t>
      </w:r>
      <w:r w:rsidRPr="003A2E6E">
        <w:rPr>
          <w:rFonts w:ascii="Arial" w:hAnsi="Arial" w:cs="Arial"/>
        </w:rPr>
        <w:t xml:space="preserve"> zjištěny závažné vady nebo nedodělky bránící řádnému užívání </w:t>
      </w:r>
      <w:r w:rsidR="00A143B9" w:rsidRPr="003A2E6E">
        <w:rPr>
          <w:rFonts w:ascii="Arial" w:hAnsi="Arial" w:cs="Arial"/>
        </w:rPr>
        <w:t>dodávky</w:t>
      </w:r>
      <w:r w:rsidRPr="003A2E6E">
        <w:rPr>
          <w:rFonts w:ascii="Arial" w:hAnsi="Arial" w:cs="Arial"/>
        </w:rPr>
        <w:t xml:space="preserve">, </w:t>
      </w:r>
      <w:r w:rsidR="00A73AE6">
        <w:rPr>
          <w:rFonts w:ascii="Arial" w:hAnsi="Arial" w:cs="Arial"/>
        </w:rPr>
        <w:t>kupující</w:t>
      </w:r>
      <w:r w:rsidRPr="003A2E6E">
        <w:rPr>
          <w:rFonts w:ascii="Arial" w:hAnsi="Arial" w:cs="Arial"/>
        </w:rPr>
        <w:t xml:space="preserve"> </w:t>
      </w:r>
      <w:r w:rsidR="00D92ECB" w:rsidRPr="003A2E6E">
        <w:rPr>
          <w:rFonts w:ascii="Arial" w:hAnsi="Arial" w:cs="Arial"/>
        </w:rPr>
        <w:t>dodávku</w:t>
      </w:r>
      <w:r w:rsidRPr="003A2E6E">
        <w:rPr>
          <w:rFonts w:ascii="Arial" w:hAnsi="Arial" w:cs="Arial"/>
        </w:rPr>
        <w:t xml:space="preserve"> nepřevezme a o této skutečnosti sepíší záznam.  </w:t>
      </w:r>
    </w:p>
    <w:p w14:paraId="05C74EFF" w14:textId="77777777" w:rsidR="00C36EB7" w:rsidRPr="003A2E6E" w:rsidRDefault="00C36EB7" w:rsidP="008E4879">
      <w:pPr>
        <w:ind w:left="360"/>
        <w:contextualSpacing/>
        <w:jc w:val="both"/>
        <w:rPr>
          <w:rFonts w:ascii="Arial" w:hAnsi="Arial" w:cs="Arial"/>
        </w:rPr>
      </w:pPr>
    </w:p>
    <w:p w14:paraId="05C74F00" w14:textId="77777777" w:rsidR="00C36EB7" w:rsidRPr="003A2E6E" w:rsidRDefault="00C36EB7" w:rsidP="006F6E4B">
      <w:pPr>
        <w:numPr>
          <w:ilvl w:val="0"/>
          <w:numId w:val="12"/>
        </w:numPr>
        <w:contextualSpacing/>
        <w:jc w:val="both"/>
        <w:rPr>
          <w:rFonts w:ascii="Arial" w:hAnsi="Arial" w:cs="Arial"/>
        </w:rPr>
      </w:pPr>
      <w:r w:rsidRPr="003A2E6E">
        <w:rPr>
          <w:rFonts w:ascii="Arial" w:hAnsi="Arial" w:cs="Arial"/>
        </w:rPr>
        <w:t xml:space="preserve">Po podepsání protokolu o předání a převzetí </w:t>
      </w:r>
      <w:r w:rsidR="00D92ECB" w:rsidRPr="003A2E6E">
        <w:rPr>
          <w:rFonts w:ascii="Arial" w:hAnsi="Arial" w:cs="Arial"/>
        </w:rPr>
        <w:t>dodávky</w:t>
      </w:r>
      <w:r w:rsidRPr="003A2E6E">
        <w:rPr>
          <w:rFonts w:ascii="Arial" w:hAnsi="Arial" w:cs="Arial"/>
        </w:rPr>
        <w:t xml:space="preserve"> </w:t>
      </w:r>
      <w:r w:rsidR="00DC2210" w:rsidRPr="003A2E6E">
        <w:rPr>
          <w:rFonts w:ascii="Arial" w:hAnsi="Arial" w:cs="Arial"/>
        </w:rPr>
        <w:t>kupujícím</w:t>
      </w:r>
      <w:r w:rsidRPr="003A2E6E">
        <w:rPr>
          <w:rFonts w:ascii="Arial" w:hAnsi="Arial" w:cs="Arial"/>
        </w:rPr>
        <w:t xml:space="preserve"> i </w:t>
      </w:r>
      <w:r w:rsidR="00DC2210" w:rsidRPr="003A2E6E">
        <w:rPr>
          <w:rFonts w:ascii="Arial" w:hAnsi="Arial" w:cs="Arial"/>
        </w:rPr>
        <w:t>prodávajícím</w:t>
      </w:r>
      <w:r w:rsidRPr="003A2E6E">
        <w:rPr>
          <w:rFonts w:ascii="Arial" w:hAnsi="Arial" w:cs="Arial"/>
        </w:rPr>
        <w:t xml:space="preserve"> se veškeré údaje v něm uvedené považují za dohodnuté. Podpisem protokolu oběma smluvními stranami dochází k řádnému předání a převzetí </w:t>
      </w:r>
      <w:r w:rsidR="008653FA">
        <w:rPr>
          <w:rFonts w:ascii="Arial" w:hAnsi="Arial" w:cs="Arial"/>
        </w:rPr>
        <w:t>dodávek</w:t>
      </w:r>
      <w:r w:rsidRPr="003A2E6E">
        <w:rPr>
          <w:rFonts w:ascii="Arial" w:hAnsi="Arial" w:cs="Arial"/>
        </w:rPr>
        <w:t xml:space="preserve">. Rovněž platí, že </w:t>
      </w:r>
      <w:r w:rsidR="00DC2210" w:rsidRPr="003A2E6E">
        <w:rPr>
          <w:rFonts w:ascii="Arial" w:hAnsi="Arial" w:cs="Arial"/>
        </w:rPr>
        <w:t>kupujícím</w:t>
      </w:r>
      <w:r w:rsidRPr="003A2E6E">
        <w:rPr>
          <w:rFonts w:ascii="Arial" w:hAnsi="Arial" w:cs="Arial"/>
        </w:rPr>
        <w:t xml:space="preserve"> v protokolu sepsané závady nebo popis, jak se projevují, </w:t>
      </w:r>
      <w:r w:rsidR="00AE640A" w:rsidRPr="003A2E6E">
        <w:rPr>
          <w:rFonts w:ascii="Arial" w:hAnsi="Arial" w:cs="Arial"/>
        </w:rPr>
        <w:t>prodávající</w:t>
      </w:r>
      <w:r w:rsidRPr="003A2E6E">
        <w:rPr>
          <w:rFonts w:ascii="Arial" w:hAnsi="Arial" w:cs="Arial"/>
        </w:rPr>
        <w:t xml:space="preserve"> odstraní v dohodnutých lhůtách a na své náklady.</w:t>
      </w:r>
    </w:p>
    <w:p w14:paraId="05C74F01" w14:textId="77777777" w:rsidR="00DE314C" w:rsidRPr="003A2E6E" w:rsidRDefault="00DE314C" w:rsidP="0002652D">
      <w:pPr>
        <w:ind w:left="540" w:hanging="540"/>
        <w:jc w:val="both"/>
        <w:rPr>
          <w:rFonts w:ascii="Arial" w:hAnsi="Arial" w:cs="Arial"/>
        </w:rPr>
      </w:pPr>
    </w:p>
    <w:p w14:paraId="05C74F02" w14:textId="77777777" w:rsidR="00F02ECA" w:rsidRPr="003A2E6E" w:rsidRDefault="00F02ECA" w:rsidP="00DE314C">
      <w:pPr>
        <w:jc w:val="both"/>
        <w:rPr>
          <w:rFonts w:ascii="Arial" w:hAnsi="Arial" w:cs="Arial"/>
        </w:rPr>
      </w:pPr>
    </w:p>
    <w:p w14:paraId="05C74F03" w14:textId="77777777" w:rsidR="00DE314C" w:rsidRPr="007E15F4" w:rsidRDefault="00DE314C" w:rsidP="00DE314C">
      <w:pPr>
        <w:tabs>
          <w:tab w:val="left" w:pos="705"/>
        </w:tabs>
        <w:ind w:left="705" w:hanging="705"/>
        <w:jc w:val="center"/>
        <w:rPr>
          <w:rFonts w:ascii="Arial" w:hAnsi="Arial" w:cs="Arial"/>
          <w:b/>
          <w:bCs/>
        </w:rPr>
      </w:pPr>
      <w:r w:rsidRPr="007E15F4">
        <w:rPr>
          <w:rFonts w:ascii="Arial" w:hAnsi="Arial" w:cs="Arial"/>
          <w:b/>
          <w:bCs/>
        </w:rPr>
        <w:t>V.</w:t>
      </w:r>
    </w:p>
    <w:p w14:paraId="05C74F04" w14:textId="77777777" w:rsidR="00DE314C" w:rsidRPr="007E15F4" w:rsidRDefault="00F02ECA" w:rsidP="00DE314C">
      <w:pPr>
        <w:ind w:left="426" w:hanging="426"/>
        <w:jc w:val="center"/>
        <w:rPr>
          <w:rFonts w:ascii="Arial" w:hAnsi="Arial" w:cs="Arial"/>
          <w:b/>
          <w:bCs/>
        </w:rPr>
      </w:pPr>
      <w:r w:rsidRPr="007E15F4">
        <w:rPr>
          <w:rFonts w:ascii="Arial" w:hAnsi="Arial" w:cs="Arial"/>
          <w:b/>
          <w:bCs/>
        </w:rPr>
        <w:t>CENA ZA DODÁVKY</w:t>
      </w:r>
    </w:p>
    <w:p w14:paraId="05C74F05" w14:textId="77777777" w:rsidR="002E37F1" w:rsidRPr="003A2E6E" w:rsidRDefault="002E37F1" w:rsidP="00DE314C">
      <w:pPr>
        <w:jc w:val="both"/>
        <w:rPr>
          <w:rFonts w:ascii="Arial" w:hAnsi="Arial" w:cs="Arial"/>
        </w:rPr>
      </w:pPr>
    </w:p>
    <w:p w14:paraId="05C74F06" w14:textId="77777777" w:rsidR="00DE314C" w:rsidRPr="003A2E6E" w:rsidRDefault="00F02ECA" w:rsidP="006F6E4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2E6E">
        <w:rPr>
          <w:rFonts w:ascii="Arial" w:hAnsi="Arial" w:cs="Arial"/>
        </w:rPr>
        <w:t>Cena za realizaci dodávky</w:t>
      </w:r>
      <w:r w:rsidR="00DE314C" w:rsidRPr="003A2E6E">
        <w:rPr>
          <w:rFonts w:ascii="Arial" w:hAnsi="Arial" w:cs="Arial"/>
        </w:rPr>
        <w:t xml:space="preserve"> v rozsahu čl. I této smlouvy je stanovena dohodou smluvních stran jako </w:t>
      </w:r>
      <w:r w:rsidR="00DE314C" w:rsidRPr="003A2E6E">
        <w:rPr>
          <w:rFonts w:ascii="Arial" w:hAnsi="Arial" w:cs="Arial"/>
        </w:rPr>
        <w:lastRenderedPageBreak/>
        <w:t>cena maximální, bez možnosti navyšování a zahrnuje všechny náklady spojené s řádnou a včasnou realizací předmětu plnění dle této smlouvy.</w:t>
      </w:r>
    </w:p>
    <w:p w14:paraId="05C74F07" w14:textId="77777777" w:rsidR="005D633C" w:rsidRPr="003A2E6E" w:rsidRDefault="005D633C" w:rsidP="00CB2F6D">
      <w:pPr>
        <w:ind w:left="426" w:hanging="426"/>
        <w:jc w:val="both"/>
        <w:rPr>
          <w:rFonts w:ascii="Arial" w:hAnsi="Arial" w:cs="Arial"/>
        </w:rPr>
      </w:pPr>
    </w:p>
    <w:p w14:paraId="05C74F08" w14:textId="77777777" w:rsidR="00DA4E4F" w:rsidRDefault="00F02ECA" w:rsidP="006F6E4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2E6E">
        <w:rPr>
          <w:rFonts w:ascii="Arial" w:hAnsi="Arial" w:cs="Arial"/>
        </w:rPr>
        <w:t>Cena za kompletní dodávky</w:t>
      </w:r>
      <w:r w:rsidR="00DE314C" w:rsidRPr="003A2E6E">
        <w:rPr>
          <w:rFonts w:ascii="Arial" w:hAnsi="Arial" w:cs="Arial"/>
        </w:rPr>
        <w:t xml:space="preserve"> byla dohodnuta ve výši </w:t>
      </w:r>
      <w:r w:rsidRPr="003A2E6E">
        <w:rPr>
          <w:rFonts w:ascii="Arial" w:hAnsi="Arial" w:cs="Arial"/>
        </w:rPr>
        <w:t>uvedené v</w:t>
      </w:r>
      <w:r w:rsidR="008653FA">
        <w:rPr>
          <w:rFonts w:ascii="Arial" w:hAnsi="Arial" w:cs="Arial"/>
        </w:rPr>
        <w:t> cenové nabídce</w:t>
      </w:r>
      <w:r w:rsidR="00D226A0">
        <w:rPr>
          <w:rFonts w:ascii="Arial" w:hAnsi="Arial" w:cs="Arial"/>
        </w:rPr>
        <w:t>:</w:t>
      </w:r>
      <w:r w:rsidR="008653FA">
        <w:rPr>
          <w:rFonts w:ascii="Arial" w:hAnsi="Arial" w:cs="Arial"/>
        </w:rPr>
        <w:t xml:space="preserve"> </w:t>
      </w:r>
    </w:p>
    <w:p w14:paraId="05C74F09" w14:textId="77777777" w:rsidR="00DA4E4F" w:rsidRDefault="00DA4E4F" w:rsidP="00DA4E4F">
      <w:pPr>
        <w:pStyle w:val="Odstavecseseznamem"/>
        <w:rPr>
          <w:rFonts w:ascii="Arial" w:hAnsi="Arial" w:cs="Arial"/>
        </w:rPr>
      </w:pPr>
    </w:p>
    <w:p w14:paraId="05C74F0A" w14:textId="77777777" w:rsidR="00625C47" w:rsidRDefault="008653FA" w:rsidP="00DB5274">
      <w:pPr>
        <w:ind w:left="360"/>
        <w:jc w:val="both"/>
        <w:rPr>
          <w:rFonts w:ascii="Arial" w:hAnsi="Arial" w:cs="Arial"/>
        </w:rPr>
      </w:pPr>
      <w:r w:rsidRPr="00CB2F6D">
        <w:rPr>
          <w:rFonts w:ascii="Arial" w:hAnsi="Arial" w:cs="Arial"/>
        </w:rPr>
        <w:t>Provedené dodávky celkem</w:t>
      </w:r>
      <w:r>
        <w:rPr>
          <w:rFonts w:ascii="Arial" w:hAnsi="Arial" w:cs="Arial"/>
        </w:rPr>
        <w:t xml:space="preserve"> </w:t>
      </w:r>
      <w:r w:rsidRPr="003A2E6E">
        <w:rPr>
          <w:rFonts w:ascii="Arial" w:hAnsi="Arial" w:cs="Arial"/>
        </w:rPr>
        <w:t xml:space="preserve">v rozsahu čl. I této smlouvy </w:t>
      </w:r>
    </w:p>
    <w:p w14:paraId="05C74F0B" w14:textId="77777777" w:rsidR="00625C47" w:rsidRPr="00414917" w:rsidRDefault="00625C47" w:rsidP="00DB5274">
      <w:pPr>
        <w:ind w:left="360"/>
        <w:jc w:val="both"/>
        <w:rPr>
          <w:rFonts w:ascii="Arial" w:hAnsi="Arial" w:cs="Arial"/>
        </w:rPr>
      </w:pPr>
      <w:r w:rsidRPr="00414917">
        <w:rPr>
          <w:rFonts w:ascii="Arial" w:hAnsi="Arial" w:cs="Arial"/>
        </w:rPr>
        <w:t>Cena bez DPH</w:t>
      </w:r>
      <w:r w:rsidRPr="00414917">
        <w:rPr>
          <w:rFonts w:ascii="Arial" w:hAnsi="Arial" w:cs="Arial"/>
        </w:rPr>
        <w:tab/>
      </w:r>
      <w:r w:rsidR="00C11386">
        <w:rPr>
          <w:rFonts w:ascii="Arial" w:hAnsi="Arial" w:cs="Arial"/>
        </w:rPr>
        <w:t>...............................</w:t>
      </w:r>
      <w:r w:rsidR="00D226A0" w:rsidRPr="00414917">
        <w:rPr>
          <w:rFonts w:ascii="Arial" w:hAnsi="Arial" w:cs="Arial"/>
        </w:rPr>
        <w:t>Kč bez DPH</w:t>
      </w:r>
    </w:p>
    <w:p w14:paraId="05C74F0C" w14:textId="77777777" w:rsidR="00625C47" w:rsidRPr="00414917" w:rsidRDefault="00625C47" w:rsidP="00DB5274">
      <w:pPr>
        <w:ind w:left="360"/>
        <w:jc w:val="both"/>
        <w:rPr>
          <w:rFonts w:ascii="Arial" w:hAnsi="Arial" w:cs="Arial"/>
        </w:rPr>
      </w:pPr>
      <w:r w:rsidRPr="00414917">
        <w:rPr>
          <w:rFonts w:ascii="Arial" w:hAnsi="Arial" w:cs="Arial"/>
        </w:rPr>
        <w:t>DPH 21%</w:t>
      </w:r>
      <w:r w:rsidRPr="00414917">
        <w:rPr>
          <w:rFonts w:ascii="Arial" w:hAnsi="Arial" w:cs="Arial"/>
        </w:rPr>
        <w:tab/>
      </w:r>
      <w:r w:rsidRPr="00414917">
        <w:rPr>
          <w:rFonts w:ascii="Arial" w:hAnsi="Arial" w:cs="Arial"/>
        </w:rPr>
        <w:tab/>
      </w:r>
      <w:r w:rsidR="00C11386">
        <w:rPr>
          <w:rFonts w:ascii="Arial" w:hAnsi="Arial" w:cs="Arial"/>
        </w:rPr>
        <w:t>...............................</w:t>
      </w:r>
      <w:r w:rsidRPr="00414917">
        <w:rPr>
          <w:rFonts w:ascii="Arial" w:hAnsi="Arial" w:cs="Arial"/>
        </w:rPr>
        <w:t>Kč</w:t>
      </w:r>
    </w:p>
    <w:p w14:paraId="05C74F0D" w14:textId="77777777" w:rsidR="00F17512" w:rsidRPr="00414917" w:rsidRDefault="00625C47" w:rsidP="00DB5274">
      <w:pPr>
        <w:ind w:left="360"/>
        <w:jc w:val="both"/>
        <w:rPr>
          <w:rFonts w:ascii="Arial" w:hAnsi="Arial" w:cs="Arial"/>
        </w:rPr>
      </w:pPr>
      <w:r w:rsidRPr="00414917">
        <w:rPr>
          <w:rFonts w:ascii="Arial" w:hAnsi="Arial" w:cs="Arial"/>
        </w:rPr>
        <w:t>Cena vč. DPH</w:t>
      </w:r>
      <w:r w:rsidRPr="00414917">
        <w:rPr>
          <w:rFonts w:ascii="Arial" w:hAnsi="Arial" w:cs="Arial"/>
        </w:rPr>
        <w:tab/>
      </w:r>
      <w:r w:rsidR="00C11386">
        <w:rPr>
          <w:rFonts w:ascii="Arial" w:hAnsi="Arial" w:cs="Arial"/>
        </w:rPr>
        <w:t>...............................</w:t>
      </w:r>
      <w:r w:rsidR="008653FA" w:rsidRPr="00414917">
        <w:rPr>
          <w:rFonts w:ascii="Arial" w:hAnsi="Arial" w:cs="Arial"/>
          <w:b/>
        </w:rPr>
        <w:t xml:space="preserve"> Kč včetně DPH</w:t>
      </w:r>
      <w:r w:rsidR="00D226A0" w:rsidRPr="00414917">
        <w:rPr>
          <w:rFonts w:ascii="Arial" w:hAnsi="Arial" w:cs="Arial"/>
          <w:b/>
        </w:rPr>
        <w:t>.</w:t>
      </w:r>
    </w:p>
    <w:p w14:paraId="05C74F0E" w14:textId="77777777" w:rsidR="00F17512" w:rsidRPr="003A2E6E" w:rsidRDefault="00F17512" w:rsidP="00CB2F6D">
      <w:pPr>
        <w:ind w:left="426" w:hanging="426"/>
        <w:jc w:val="both"/>
        <w:rPr>
          <w:rFonts w:ascii="Arial" w:hAnsi="Arial" w:cs="Arial"/>
        </w:rPr>
      </w:pPr>
    </w:p>
    <w:p w14:paraId="05C74F0F" w14:textId="77777777" w:rsidR="00DE314C" w:rsidRPr="003A2E6E" w:rsidRDefault="00DE314C" w:rsidP="00CB2F6D">
      <w:pPr>
        <w:ind w:left="426" w:hanging="426"/>
        <w:jc w:val="both"/>
        <w:rPr>
          <w:rFonts w:ascii="Arial" w:hAnsi="Arial" w:cs="Arial"/>
        </w:rPr>
      </w:pPr>
    </w:p>
    <w:p w14:paraId="05C74F10" w14:textId="77777777" w:rsidR="002E37F1" w:rsidRPr="003A2E6E" w:rsidRDefault="002E37F1" w:rsidP="00DE314C">
      <w:pPr>
        <w:jc w:val="both"/>
        <w:rPr>
          <w:rFonts w:ascii="Arial" w:hAnsi="Arial" w:cs="Arial"/>
        </w:rPr>
      </w:pPr>
    </w:p>
    <w:p w14:paraId="05C74F11" w14:textId="77777777" w:rsidR="00DE314C" w:rsidRPr="007E15F4" w:rsidRDefault="00DE314C" w:rsidP="00DE314C">
      <w:pPr>
        <w:pStyle w:val="Zkladntext3"/>
        <w:tabs>
          <w:tab w:val="num" w:pos="684"/>
        </w:tabs>
        <w:spacing w:after="0"/>
        <w:ind w:left="425" w:hanging="425"/>
        <w:jc w:val="center"/>
        <w:rPr>
          <w:rFonts w:ascii="Arial" w:hAnsi="Arial" w:cs="Arial"/>
          <w:b/>
          <w:bCs/>
          <w:sz w:val="20"/>
          <w:szCs w:val="20"/>
        </w:rPr>
      </w:pPr>
      <w:r w:rsidRPr="007E15F4">
        <w:rPr>
          <w:rFonts w:ascii="Arial" w:hAnsi="Arial" w:cs="Arial"/>
          <w:b/>
          <w:bCs/>
          <w:sz w:val="20"/>
          <w:szCs w:val="20"/>
        </w:rPr>
        <w:t>V</w:t>
      </w:r>
      <w:r w:rsidR="00724CE6" w:rsidRPr="007E15F4">
        <w:rPr>
          <w:rFonts w:ascii="Arial" w:hAnsi="Arial" w:cs="Arial"/>
          <w:b/>
          <w:bCs/>
          <w:sz w:val="20"/>
          <w:szCs w:val="20"/>
        </w:rPr>
        <w:t>I</w:t>
      </w:r>
      <w:r w:rsidRPr="007E15F4">
        <w:rPr>
          <w:rFonts w:ascii="Arial" w:hAnsi="Arial" w:cs="Arial"/>
          <w:b/>
          <w:bCs/>
          <w:sz w:val="20"/>
          <w:szCs w:val="20"/>
        </w:rPr>
        <w:t>.</w:t>
      </w:r>
    </w:p>
    <w:p w14:paraId="05C74F12" w14:textId="77777777" w:rsidR="00DE314C" w:rsidRPr="007E15F4" w:rsidRDefault="00DE314C" w:rsidP="00DE314C">
      <w:pPr>
        <w:pStyle w:val="Zkladntext3"/>
        <w:tabs>
          <w:tab w:val="num" w:pos="684"/>
        </w:tabs>
        <w:spacing w:after="0"/>
        <w:ind w:left="425" w:hanging="425"/>
        <w:jc w:val="center"/>
        <w:rPr>
          <w:rFonts w:ascii="Arial" w:hAnsi="Arial" w:cs="Arial"/>
          <w:b/>
          <w:bCs/>
          <w:sz w:val="20"/>
          <w:szCs w:val="20"/>
        </w:rPr>
      </w:pPr>
      <w:r w:rsidRPr="007E15F4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05C74F13" w14:textId="77777777" w:rsidR="002E37F1" w:rsidRPr="003A2E6E" w:rsidRDefault="002E37F1" w:rsidP="00CB2F6D">
      <w:pPr>
        <w:ind w:left="360"/>
        <w:jc w:val="both"/>
        <w:rPr>
          <w:rFonts w:ascii="Arial" w:hAnsi="Arial" w:cs="Arial"/>
        </w:rPr>
      </w:pPr>
    </w:p>
    <w:p w14:paraId="05C74F14" w14:textId="77777777" w:rsidR="00C36EB7" w:rsidRPr="00CB2F6D" w:rsidRDefault="00656021" w:rsidP="006F6E4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C2210" w:rsidRPr="003A2E6E">
        <w:rPr>
          <w:rFonts w:ascii="Arial" w:hAnsi="Arial" w:cs="Arial"/>
        </w:rPr>
        <w:t>Kupující</w:t>
      </w:r>
      <w:r w:rsidR="00C36EB7" w:rsidRPr="003A2E6E">
        <w:rPr>
          <w:rFonts w:ascii="Arial" w:hAnsi="Arial" w:cs="Arial"/>
        </w:rPr>
        <w:t xml:space="preserve"> neposkytuje zálohy. </w:t>
      </w:r>
      <w:r w:rsidR="00DC2210" w:rsidRPr="003A2E6E">
        <w:rPr>
          <w:rFonts w:ascii="Arial" w:hAnsi="Arial" w:cs="Arial"/>
        </w:rPr>
        <w:t>Prodávající</w:t>
      </w:r>
      <w:r w:rsidR="00C36EB7" w:rsidRPr="003A2E6E">
        <w:rPr>
          <w:rFonts w:ascii="Arial" w:hAnsi="Arial" w:cs="Arial"/>
        </w:rPr>
        <w:t xml:space="preserve"> po provedení </w:t>
      </w:r>
      <w:r w:rsidR="00DC2210" w:rsidRPr="003A2E6E">
        <w:rPr>
          <w:rFonts w:ascii="Arial" w:hAnsi="Arial" w:cs="Arial"/>
        </w:rPr>
        <w:t>dodávky</w:t>
      </w:r>
      <w:r w:rsidR="00C36EB7" w:rsidRPr="003A2E6E">
        <w:rPr>
          <w:rFonts w:ascii="Arial" w:hAnsi="Arial" w:cs="Arial"/>
        </w:rPr>
        <w:t xml:space="preserve"> vystaví </w:t>
      </w:r>
      <w:r w:rsidR="00A73AE6">
        <w:rPr>
          <w:rFonts w:ascii="Arial" w:hAnsi="Arial" w:cs="Arial"/>
        </w:rPr>
        <w:t>kupujícímu</w:t>
      </w:r>
      <w:r w:rsidR="00C36EB7" w:rsidRPr="003A2E6E">
        <w:rPr>
          <w:rFonts w:ascii="Arial" w:hAnsi="Arial" w:cs="Arial"/>
        </w:rPr>
        <w:t xml:space="preserve"> daňov</w:t>
      </w:r>
      <w:r w:rsidR="00613CD9" w:rsidRPr="003A2E6E">
        <w:rPr>
          <w:rFonts w:ascii="Arial" w:hAnsi="Arial" w:cs="Arial"/>
        </w:rPr>
        <w:t>é</w:t>
      </w:r>
      <w:r w:rsidR="00C36EB7" w:rsidRPr="003A2E6E">
        <w:rPr>
          <w:rFonts w:ascii="Arial" w:hAnsi="Arial" w:cs="Arial"/>
        </w:rPr>
        <w:t xml:space="preserve"> doklad</w:t>
      </w:r>
      <w:r w:rsidR="00613CD9" w:rsidRPr="003A2E6E">
        <w:rPr>
          <w:rFonts w:ascii="Arial" w:hAnsi="Arial" w:cs="Arial"/>
        </w:rPr>
        <w:t>y</w:t>
      </w:r>
      <w:r w:rsidR="00C36EB7" w:rsidRPr="003A2E6E">
        <w:rPr>
          <w:rFonts w:ascii="Arial" w:hAnsi="Arial" w:cs="Arial"/>
        </w:rPr>
        <w:t xml:space="preserve"> (faktu</w:t>
      </w:r>
      <w:r w:rsidR="00613CD9" w:rsidRPr="003A2E6E">
        <w:rPr>
          <w:rFonts w:ascii="Arial" w:hAnsi="Arial" w:cs="Arial"/>
        </w:rPr>
        <w:t>ry</w:t>
      </w:r>
      <w:r w:rsidR="00C36EB7" w:rsidRPr="003A2E6E">
        <w:rPr>
          <w:rFonts w:ascii="Arial" w:hAnsi="Arial" w:cs="Arial"/>
        </w:rPr>
        <w:t>)</w:t>
      </w:r>
      <w:r w:rsidR="00613CD9" w:rsidRPr="003A2E6E">
        <w:rPr>
          <w:rFonts w:ascii="Arial" w:hAnsi="Arial" w:cs="Arial"/>
        </w:rPr>
        <w:t xml:space="preserve"> dle jednotlivých míst plnění,</w:t>
      </w:r>
      <w:r w:rsidR="00C36EB7" w:rsidRPr="003A2E6E">
        <w:rPr>
          <w:rFonts w:ascii="Arial" w:hAnsi="Arial" w:cs="Arial"/>
        </w:rPr>
        <w:t xml:space="preserve"> s náležitostmi dle § 29 zákona č. 235/2004 Sb., o dani z přidané hodnoty, v platném znění. </w:t>
      </w:r>
    </w:p>
    <w:p w14:paraId="05C74F15" w14:textId="77777777" w:rsidR="00C36EB7" w:rsidRPr="00CB2F6D" w:rsidRDefault="00C36EB7" w:rsidP="00CB2F6D">
      <w:pPr>
        <w:ind w:left="360"/>
        <w:jc w:val="both"/>
        <w:rPr>
          <w:rFonts w:ascii="Arial" w:hAnsi="Arial" w:cs="Arial"/>
        </w:rPr>
      </w:pPr>
    </w:p>
    <w:p w14:paraId="05C74F16" w14:textId="77777777" w:rsidR="00C36EB7" w:rsidRPr="00CB2F6D" w:rsidRDefault="00C36EB7" w:rsidP="006F6E4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CB2F6D">
        <w:rPr>
          <w:rFonts w:ascii="Arial" w:hAnsi="Arial" w:cs="Arial"/>
        </w:rPr>
        <w:t xml:space="preserve">Podkladem pro vystavení daňového dokladu (faktury) </w:t>
      </w:r>
      <w:r w:rsidR="00DC2210" w:rsidRPr="00CB2F6D">
        <w:rPr>
          <w:rFonts w:ascii="Arial" w:hAnsi="Arial" w:cs="Arial"/>
        </w:rPr>
        <w:t>prodávajícím</w:t>
      </w:r>
      <w:r w:rsidRPr="00CB2F6D">
        <w:rPr>
          <w:rFonts w:ascii="Arial" w:hAnsi="Arial" w:cs="Arial"/>
        </w:rPr>
        <w:t xml:space="preserve"> je </w:t>
      </w:r>
      <w:r w:rsidR="00DC2210" w:rsidRPr="00CB2F6D">
        <w:rPr>
          <w:rFonts w:ascii="Arial" w:hAnsi="Arial" w:cs="Arial"/>
        </w:rPr>
        <w:t>kupujícím</w:t>
      </w:r>
      <w:r w:rsidRPr="00CB2F6D">
        <w:rPr>
          <w:rFonts w:ascii="Arial" w:hAnsi="Arial" w:cs="Arial"/>
        </w:rPr>
        <w:t xml:space="preserve"> (osobou zástupce ve věcech technických) odsouhlasený protokol o předání a převzetí </w:t>
      </w:r>
      <w:r w:rsidR="00A143B9" w:rsidRPr="00CB2F6D">
        <w:rPr>
          <w:rFonts w:ascii="Arial" w:hAnsi="Arial" w:cs="Arial"/>
        </w:rPr>
        <w:t>dodávky</w:t>
      </w:r>
      <w:r w:rsidRPr="00CB2F6D">
        <w:rPr>
          <w:rFonts w:ascii="Arial" w:hAnsi="Arial" w:cs="Arial"/>
        </w:rPr>
        <w:t xml:space="preserve">.  Dnem zdanitelného plnění je den podpisu předávacího protokolu. Daňový doklad </w:t>
      </w:r>
      <w:r w:rsidRPr="003A2E6E">
        <w:rPr>
          <w:rFonts w:ascii="Arial" w:hAnsi="Arial" w:cs="Arial"/>
        </w:rPr>
        <w:t xml:space="preserve">(fakturu) </w:t>
      </w:r>
      <w:r w:rsidR="00BF345E">
        <w:rPr>
          <w:rFonts w:ascii="Arial" w:hAnsi="Arial" w:cs="Arial"/>
        </w:rPr>
        <w:t xml:space="preserve">pro každé místo plnění, </w:t>
      </w:r>
      <w:r w:rsidR="00BF345E" w:rsidRPr="00414917">
        <w:rPr>
          <w:rFonts w:ascii="Arial" w:hAnsi="Arial" w:cs="Arial"/>
        </w:rPr>
        <w:t xml:space="preserve">uvedené v čl. </w:t>
      </w:r>
      <w:r w:rsidR="00414917" w:rsidRPr="00414917">
        <w:rPr>
          <w:rFonts w:ascii="Arial" w:hAnsi="Arial" w:cs="Arial"/>
        </w:rPr>
        <w:t>III</w:t>
      </w:r>
      <w:r w:rsidR="00BF345E" w:rsidRPr="00414917">
        <w:rPr>
          <w:rFonts w:ascii="Arial" w:hAnsi="Arial" w:cs="Arial"/>
        </w:rPr>
        <w:t xml:space="preserve">, bod </w:t>
      </w:r>
      <w:r w:rsidR="005B16FC" w:rsidRPr="00414917">
        <w:rPr>
          <w:rFonts w:ascii="Arial" w:hAnsi="Arial" w:cs="Arial"/>
        </w:rPr>
        <w:t>3</w:t>
      </w:r>
      <w:r w:rsidR="00BF345E" w:rsidRPr="00414917">
        <w:rPr>
          <w:rFonts w:ascii="Arial" w:hAnsi="Arial" w:cs="Arial"/>
        </w:rPr>
        <w:t xml:space="preserve">. </w:t>
      </w:r>
      <w:r w:rsidRPr="00414917">
        <w:rPr>
          <w:rFonts w:ascii="Arial" w:hAnsi="Arial" w:cs="Arial"/>
        </w:rPr>
        <w:t xml:space="preserve">doručí </w:t>
      </w:r>
      <w:r w:rsidR="00DC2210" w:rsidRPr="00414917">
        <w:rPr>
          <w:rFonts w:ascii="Arial" w:hAnsi="Arial" w:cs="Arial"/>
        </w:rPr>
        <w:t>prodávající kupujícímu</w:t>
      </w:r>
      <w:r w:rsidRPr="00414917">
        <w:rPr>
          <w:rFonts w:ascii="Arial" w:hAnsi="Arial" w:cs="Arial"/>
        </w:rPr>
        <w:t xml:space="preserve"> do 7 kalendářních d</w:t>
      </w:r>
      <w:r w:rsidRPr="00CB2F6D">
        <w:rPr>
          <w:rFonts w:ascii="Arial" w:hAnsi="Arial" w:cs="Arial"/>
        </w:rPr>
        <w:t>nů ode dne zdanitelného plnění.</w:t>
      </w:r>
      <w:r w:rsidR="006B702E" w:rsidRPr="00CB2F6D">
        <w:rPr>
          <w:rFonts w:ascii="Arial" w:hAnsi="Arial" w:cs="Arial"/>
        </w:rPr>
        <w:t xml:space="preserve"> </w:t>
      </w:r>
    </w:p>
    <w:p w14:paraId="05C74F17" w14:textId="77777777" w:rsidR="00C36EB7" w:rsidRPr="003A2E6E" w:rsidRDefault="00C36EB7" w:rsidP="009B3C4A">
      <w:pPr>
        <w:pStyle w:val="Zkladntext3"/>
        <w:spacing w:after="0"/>
        <w:rPr>
          <w:rFonts w:ascii="Arial" w:hAnsi="Arial" w:cs="Arial"/>
          <w:iCs/>
          <w:color w:val="000000"/>
          <w:sz w:val="20"/>
          <w:szCs w:val="20"/>
        </w:rPr>
      </w:pPr>
    </w:p>
    <w:p w14:paraId="05C74F18" w14:textId="77777777" w:rsidR="00C36EB7" w:rsidRPr="003A2E6E" w:rsidRDefault="00026F01" w:rsidP="009341C4">
      <w:pPr>
        <w:pStyle w:val="Zkladntext3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36EB7" w:rsidRPr="003A2E6E">
        <w:rPr>
          <w:rFonts w:ascii="Arial" w:hAnsi="Arial" w:cs="Arial"/>
          <w:sz w:val="20"/>
          <w:szCs w:val="20"/>
        </w:rPr>
        <w:t>.</w:t>
      </w:r>
      <w:r w:rsidR="00C36EB7" w:rsidRPr="003A2E6E">
        <w:rPr>
          <w:rFonts w:ascii="Arial" w:hAnsi="Arial" w:cs="Arial"/>
          <w:color w:val="000000"/>
          <w:sz w:val="20"/>
          <w:szCs w:val="20"/>
        </w:rPr>
        <w:tab/>
        <w:t xml:space="preserve">Platba bude uskutečněna formou převodu finančních prostředků na účet </w:t>
      </w:r>
      <w:r w:rsidR="005230B4" w:rsidRPr="003A2E6E">
        <w:rPr>
          <w:rFonts w:ascii="Arial" w:hAnsi="Arial" w:cs="Arial"/>
          <w:color w:val="000000"/>
          <w:sz w:val="20"/>
          <w:szCs w:val="20"/>
        </w:rPr>
        <w:t>prodávajícího</w:t>
      </w:r>
      <w:r w:rsidR="00C36EB7" w:rsidRPr="003A2E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36EB7" w:rsidRPr="003A2E6E">
        <w:rPr>
          <w:rFonts w:ascii="Arial" w:hAnsi="Arial" w:cs="Arial"/>
          <w:color w:val="000000"/>
          <w:sz w:val="20"/>
          <w:szCs w:val="20"/>
        </w:rPr>
        <w:t xml:space="preserve">uvedený v záhlaví této smlouvy s lhůtou splatnosti daňového dokladu (faktury) </w:t>
      </w:r>
      <w:r w:rsidR="00C36EB7" w:rsidRPr="003A2E6E">
        <w:rPr>
          <w:rFonts w:ascii="Arial" w:hAnsi="Arial" w:cs="Arial"/>
          <w:sz w:val="20"/>
          <w:szCs w:val="20"/>
        </w:rPr>
        <w:t xml:space="preserve">do </w:t>
      </w:r>
      <w:r w:rsidR="00C11386">
        <w:rPr>
          <w:rFonts w:ascii="Arial" w:hAnsi="Arial" w:cs="Arial"/>
          <w:sz w:val="20"/>
          <w:szCs w:val="20"/>
        </w:rPr>
        <w:t>30</w:t>
      </w:r>
      <w:r w:rsidR="00C36EB7" w:rsidRPr="003A2E6E">
        <w:rPr>
          <w:rFonts w:ascii="Arial" w:hAnsi="Arial" w:cs="Arial"/>
          <w:color w:val="000000"/>
          <w:sz w:val="20"/>
          <w:szCs w:val="20"/>
        </w:rPr>
        <w:t xml:space="preserve"> dnů ode dne jeho doručení </w:t>
      </w:r>
      <w:r w:rsidR="00A73AE6">
        <w:rPr>
          <w:rFonts w:ascii="Arial" w:hAnsi="Arial" w:cs="Arial"/>
          <w:color w:val="000000"/>
          <w:sz w:val="20"/>
          <w:szCs w:val="20"/>
        </w:rPr>
        <w:t>kupujícímu</w:t>
      </w:r>
      <w:r w:rsidR="00C36EB7" w:rsidRPr="003A2E6E">
        <w:rPr>
          <w:rFonts w:ascii="Arial" w:hAnsi="Arial" w:cs="Arial"/>
          <w:color w:val="000000"/>
          <w:sz w:val="20"/>
          <w:szCs w:val="20"/>
        </w:rPr>
        <w:t>.</w:t>
      </w:r>
    </w:p>
    <w:p w14:paraId="05C74F19" w14:textId="77777777" w:rsidR="00C36EB7" w:rsidRPr="003A2E6E" w:rsidRDefault="00026F01" w:rsidP="009341C4">
      <w:pPr>
        <w:ind w:left="284" w:hanging="284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5</w:t>
      </w:r>
      <w:r w:rsidR="00C36EB7" w:rsidRPr="003A2E6E">
        <w:rPr>
          <w:rFonts w:ascii="Arial" w:hAnsi="Arial" w:cs="Arial"/>
          <w:iCs/>
          <w:color w:val="000000"/>
        </w:rPr>
        <w:t>.</w:t>
      </w:r>
      <w:r w:rsidR="00C36EB7" w:rsidRPr="003A2E6E">
        <w:rPr>
          <w:rFonts w:ascii="Arial" w:hAnsi="Arial" w:cs="Arial"/>
          <w:iCs/>
          <w:color w:val="000000"/>
        </w:rPr>
        <w:tab/>
        <w:t xml:space="preserve">Termínem úhrady se rozumí den odepsání finančních prostředků z účtu </w:t>
      </w:r>
      <w:r w:rsidR="005230B4" w:rsidRPr="003A2E6E">
        <w:rPr>
          <w:rFonts w:ascii="Arial" w:hAnsi="Arial" w:cs="Arial"/>
          <w:iCs/>
          <w:color w:val="000000"/>
        </w:rPr>
        <w:t>kupujícího</w:t>
      </w:r>
      <w:r w:rsidR="00C36EB7" w:rsidRPr="003A2E6E">
        <w:rPr>
          <w:rFonts w:ascii="Arial" w:hAnsi="Arial" w:cs="Arial"/>
          <w:iCs/>
          <w:color w:val="000000"/>
        </w:rPr>
        <w:t>.</w:t>
      </w:r>
    </w:p>
    <w:p w14:paraId="05C74F1A" w14:textId="77777777" w:rsidR="005B16FC" w:rsidRPr="003A2E6E" w:rsidRDefault="005B16FC" w:rsidP="00C36EB7">
      <w:pPr>
        <w:jc w:val="both"/>
        <w:rPr>
          <w:rFonts w:ascii="Arial" w:hAnsi="Arial" w:cs="Arial"/>
        </w:rPr>
      </w:pPr>
    </w:p>
    <w:p w14:paraId="05C74F1B" w14:textId="77777777" w:rsidR="00270365" w:rsidRPr="003A2E6E" w:rsidRDefault="00270365" w:rsidP="00DA4E4F">
      <w:pPr>
        <w:pStyle w:val="text"/>
        <w:spacing w:before="0" w:line="240" w:lineRule="auto"/>
        <w:ind w:left="425" w:hanging="425"/>
        <w:rPr>
          <w:rFonts w:ascii="Arial" w:hAnsi="Arial" w:cs="Arial"/>
          <w:b/>
          <w:bCs/>
          <w:iCs/>
          <w:sz w:val="20"/>
          <w:szCs w:val="20"/>
        </w:rPr>
      </w:pPr>
    </w:p>
    <w:p w14:paraId="05C74F1C" w14:textId="77777777" w:rsidR="00B03A43" w:rsidRPr="003A2E6E" w:rsidRDefault="00B03A43" w:rsidP="00D57396">
      <w:pPr>
        <w:pStyle w:val="text"/>
        <w:spacing w:before="0" w:line="240" w:lineRule="auto"/>
        <w:rPr>
          <w:rFonts w:ascii="Arial" w:hAnsi="Arial" w:cs="Arial"/>
          <w:sz w:val="20"/>
          <w:szCs w:val="20"/>
        </w:rPr>
      </w:pPr>
    </w:p>
    <w:p w14:paraId="05C74F1D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VII.</w:t>
      </w:r>
    </w:p>
    <w:p w14:paraId="05C74F1E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NEBEZPEČÍ ŠKODY</w:t>
      </w:r>
      <w:r w:rsidR="00F02ECA" w:rsidRPr="007E15F4">
        <w:rPr>
          <w:rFonts w:ascii="Arial" w:hAnsi="Arial" w:cs="Arial"/>
          <w:sz w:val="20"/>
          <w:szCs w:val="20"/>
        </w:rPr>
        <w:t>, VLASTNICKÉ PRÁVO K DODÁVCE</w:t>
      </w:r>
    </w:p>
    <w:p w14:paraId="05C74F1F" w14:textId="77777777" w:rsidR="002E37F1" w:rsidRPr="00E6291E" w:rsidRDefault="002E37F1" w:rsidP="00DE314C">
      <w:pPr>
        <w:rPr>
          <w:rFonts w:ascii="Arial" w:hAnsi="Arial" w:cs="Arial"/>
        </w:rPr>
      </w:pPr>
    </w:p>
    <w:p w14:paraId="05C74F20" w14:textId="77777777" w:rsidR="00303A13" w:rsidRPr="00E6291E" w:rsidRDefault="00453A9B" w:rsidP="00453A9B">
      <w:pPr>
        <w:ind w:left="360" w:hanging="360"/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1. </w:t>
      </w:r>
      <w:r w:rsidR="001B018F">
        <w:rPr>
          <w:rFonts w:ascii="Arial" w:hAnsi="Arial" w:cs="Arial"/>
        </w:rPr>
        <w:t xml:space="preserve">  </w:t>
      </w:r>
      <w:r w:rsidR="00AE640A" w:rsidRPr="00E6291E">
        <w:rPr>
          <w:rFonts w:ascii="Arial" w:hAnsi="Arial" w:cs="Arial"/>
        </w:rPr>
        <w:t>Prodávající</w:t>
      </w:r>
      <w:r w:rsidR="00DE314C" w:rsidRPr="00E6291E">
        <w:rPr>
          <w:rFonts w:ascii="Arial" w:hAnsi="Arial" w:cs="Arial"/>
        </w:rPr>
        <w:t xml:space="preserve"> nese nebezpečí škody na majetku </w:t>
      </w:r>
      <w:r w:rsidR="00A73AE6">
        <w:rPr>
          <w:rFonts w:ascii="Arial" w:hAnsi="Arial" w:cs="Arial"/>
        </w:rPr>
        <w:t>kupujícího</w:t>
      </w:r>
      <w:r w:rsidR="00DE314C" w:rsidRPr="00E6291E">
        <w:rPr>
          <w:rFonts w:ascii="Arial" w:hAnsi="Arial" w:cs="Arial"/>
        </w:rPr>
        <w:t xml:space="preserve">, jež vznikne v souvislosti s jeho činností dle této smlouvy. </w:t>
      </w:r>
      <w:r w:rsidR="00AE640A" w:rsidRPr="00E6291E">
        <w:rPr>
          <w:rFonts w:ascii="Arial" w:hAnsi="Arial" w:cs="Arial"/>
        </w:rPr>
        <w:t>Prodávající</w:t>
      </w:r>
      <w:r w:rsidR="00DE314C" w:rsidRPr="00E6291E">
        <w:rPr>
          <w:rFonts w:ascii="Arial" w:hAnsi="Arial" w:cs="Arial"/>
        </w:rPr>
        <w:t xml:space="preserve"> také odpovídá za škody vzniklé třetím osobám v souvislosti </w:t>
      </w:r>
      <w:r w:rsidR="002022C2" w:rsidRPr="00E6291E">
        <w:rPr>
          <w:rFonts w:ascii="Arial" w:hAnsi="Arial" w:cs="Arial"/>
        </w:rPr>
        <w:t>s prováděním činností dle této smlouvy.</w:t>
      </w:r>
      <w:r w:rsidR="00693CF7" w:rsidRPr="00E6291E">
        <w:rPr>
          <w:rFonts w:ascii="Arial" w:hAnsi="Arial" w:cs="Arial"/>
        </w:rPr>
        <w:t xml:space="preserve"> V dané souvislosti </w:t>
      </w:r>
      <w:r w:rsidR="00DB1E3D" w:rsidRPr="00E6291E">
        <w:rPr>
          <w:rFonts w:ascii="Arial" w:hAnsi="Arial" w:cs="Arial"/>
        </w:rPr>
        <w:t>prodávající</w:t>
      </w:r>
      <w:r w:rsidR="00693CF7" w:rsidRPr="00E6291E">
        <w:rPr>
          <w:rFonts w:ascii="Arial" w:hAnsi="Arial" w:cs="Arial"/>
        </w:rPr>
        <w:t xml:space="preserve"> prohlašuje, že tyto skutečnosti jsou kryté příslušnými pojistnými smlouvami</w:t>
      </w:r>
      <w:r w:rsidR="00BC7FDD" w:rsidRPr="00E6291E">
        <w:rPr>
          <w:rFonts w:ascii="Arial" w:hAnsi="Arial" w:cs="Arial"/>
        </w:rPr>
        <w:t xml:space="preserve">, které na </w:t>
      </w:r>
      <w:r w:rsidR="00724CE6" w:rsidRPr="00E6291E">
        <w:rPr>
          <w:rFonts w:ascii="Arial" w:hAnsi="Arial" w:cs="Arial"/>
        </w:rPr>
        <w:t xml:space="preserve">základě písemné </w:t>
      </w:r>
      <w:r w:rsidR="00303A13" w:rsidRPr="00E6291E">
        <w:rPr>
          <w:rFonts w:ascii="Arial" w:hAnsi="Arial" w:cs="Arial"/>
        </w:rPr>
        <w:t xml:space="preserve">výzvy </w:t>
      </w:r>
      <w:r w:rsidR="00A73AE6">
        <w:rPr>
          <w:rFonts w:ascii="Arial" w:hAnsi="Arial" w:cs="Arial"/>
        </w:rPr>
        <w:t>kupujícího</w:t>
      </w:r>
      <w:r w:rsidR="00724CE6" w:rsidRPr="00E6291E">
        <w:rPr>
          <w:rFonts w:ascii="Arial" w:hAnsi="Arial" w:cs="Arial"/>
        </w:rPr>
        <w:t xml:space="preserve"> předloží </w:t>
      </w:r>
      <w:r w:rsidR="00A73AE6">
        <w:rPr>
          <w:rFonts w:ascii="Arial" w:hAnsi="Arial" w:cs="Arial"/>
        </w:rPr>
        <w:t>kupujícímu</w:t>
      </w:r>
      <w:r w:rsidR="00303A13" w:rsidRPr="00E6291E">
        <w:rPr>
          <w:rFonts w:ascii="Arial" w:hAnsi="Arial" w:cs="Arial"/>
        </w:rPr>
        <w:t xml:space="preserve"> </w:t>
      </w:r>
      <w:r w:rsidR="00724CE6" w:rsidRPr="00E6291E">
        <w:rPr>
          <w:rFonts w:ascii="Arial" w:hAnsi="Arial" w:cs="Arial"/>
        </w:rPr>
        <w:t>k nahlédnutí.</w:t>
      </w:r>
      <w:r w:rsidR="00724CE6" w:rsidRPr="00E6291E" w:rsidDel="00724CE6">
        <w:rPr>
          <w:rFonts w:ascii="Arial" w:hAnsi="Arial" w:cs="Arial"/>
        </w:rPr>
        <w:t xml:space="preserve"> </w:t>
      </w:r>
    </w:p>
    <w:p w14:paraId="05C74F21" w14:textId="77777777" w:rsidR="005D633C" w:rsidRPr="00E6291E" w:rsidRDefault="005D633C" w:rsidP="00453A9B">
      <w:pPr>
        <w:ind w:left="360" w:hanging="360"/>
        <w:jc w:val="both"/>
        <w:rPr>
          <w:rFonts w:ascii="Arial" w:hAnsi="Arial" w:cs="Arial"/>
        </w:rPr>
      </w:pPr>
    </w:p>
    <w:p w14:paraId="05C74F22" w14:textId="77777777" w:rsidR="00453A9B" w:rsidRPr="00E6291E" w:rsidRDefault="003C68EB" w:rsidP="00453A9B">
      <w:pPr>
        <w:ind w:left="360" w:hanging="360"/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2.</w:t>
      </w:r>
      <w:r w:rsidRPr="00E6291E">
        <w:rPr>
          <w:rFonts w:ascii="Arial" w:hAnsi="Arial" w:cs="Arial"/>
        </w:rPr>
        <w:tab/>
        <w:t xml:space="preserve">Vlastníkem zhotovovaných dodávek </w:t>
      </w:r>
      <w:r w:rsidR="00453A9B" w:rsidRPr="00E6291E">
        <w:rPr>
          <w:rFonts w:ascii="Arial" w:hAnsi="Arial" w:cs="Arial"/>
        </w:rPr>
        <w:t xml:space="preserve">je </w:t>
      </w:r>
      <w:r w:rsidR="005738DA">
        <w:rPr>
          <w:rFonts w:ascii="Arial" w:hAnsi="Arial" w:cs="Arial"/>
        </w:rPr>
        <w:t>kupující</w:t>
      </w:r>
      <w:r w:rsidR="00453A9B" w:rsidRPr="00E6291E">
        <w:rPr>
          <w:rFonts w:ascii="Arial" w:hAnsi="Arial" w:cs="Arial"/>
        </w:rPr>
        <w:t>.</w:t>
      </w:r>
    </w:p>
    <w:p w14:paraId="05C74F23" w14:textId="77777777" w:rsidR="00793AB1" w:rsidRPr="00E6291E" w:rsidRDefault="00793AB1" w:rsidP="00DE314C">
      <w:pPr>
        <w:pStyle w:val="Nadpis1"/>
        <w:jc w:val="center"/>
        <w:rPr>
          <w:rFonts w:ascii="Arial" w:hAnsi="Arial" w:cs="Arial"/>
          <w:strike/>
          <w:sz w:val="20"/>
          <w:szCs w:val="20"/>
        </w:rPr>
      </w:pPr>
    </w:p>
    <w:p w14:paraId="05C74F24" w14:textId="77777777" w:rsidR="007A130E" w:rsidRPr="00E6291E" w:rsidRDefault="007A130E" w:rsidP="007A130E">
      <w:pPr>
        <w:rPr>
          <w:rFonts w:ascii="Arial" w:hAnsi="Arial" w:cs="Arial"/>
        </w:rPr>
      </w:pPr>
    </w:p>
    <w:p w14:paraId="05C74F25" w14:textId="77777777" w:rsidR="00DE314C" w:rsidRPr="007E15F4" w:rsidRDefault="00724CE6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IX.</w:t>
      </w:r>
    </w:p>
    <w:p w14:paraId="05C74F26" w14:textId="77777777" w:rsidR="00DE314C" w:rsidRPr="007E15F4" w:rsidRDefault="00DE314C" w:rsidP="009B6CF9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ODPOVĚDNOST ZA VADY</w:t>
      </w:r>
    </w:p>
    <w:p w14:paraId="05C74F27" w14:textId="77777777" w:rsidR="002E37F1" w:rsidRPr="00E6291E" w:rsidRDefault="002E37F1" w:rsidP="00DE314C">
      <w:pPr>
        <w:rPr>
          <w:rFonts w:ascii="Arial" w:hAnsi="Arial" w:cs="Arial"/>
        </w:rPr>
      </w:pPr>
    </w:p>
    <w:p w14:paraId="05C74F28" w14:textId="77777777" w:rsidR="00DE314C" w:rsidRPr="00E6291E" w:rsidRDefault="00AE640A" w:rsidP="006F6E4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Prodávající</w:t>
      </w:r>
      <w:r w:rsidR="003C68EB" w:rsidRPr="00E6291E">
        <w:rPr>
          <w:rFonts w:ascii="Arial" w:hAnsi="Arial" w:cs="Arial"/>
        </w:rPr>
        <w:t xml:space="preserve"> odpovídá za vady dodávek, které má dodávka</w:t>
      </w:r>
      <w:r w:rsidR="00DE314C" w:rsidRPr="00E6291E">
        <w:rPr>
          <w:rFonts w:ascii="Arial" w:hAnsi="Arial" w:cs="Arial"/>
        </w:rPr>
        <w:t xml:space="preserve"> v době předání a převzetí </w:t>
      </w:r>
      <w:r w:rsidR="005738DA">
        <w:rPr>
          <w:rFonts w:ascii="Arial" w:hAnsi="Arial" w:cs="Arial"/>
        </w:rPr>
        <w:t>kupujícím</w:t>
      </w:r>
      <w:r w:rsidR="00DE314C" w:rsidRPr="00E6291E">
        <w:rPr>
          <w:rFonts w:ascii="Arial" w:hAnsi="Arial" w:cs="Arial"/>
        </w:rPr>
        <w:t>.</w:t>
      </w:r>
    </w:p>
    <w:p w14:paraId="05C74F29" w14:textId="77777777" w:rsidR="005D633C" w:rsidRPr="00E6291E" w:rsidRDefault="005D633C" w:rsidP="00CB2F6D">
      <w:pPr>
        <w:ind w:left="360" w:hanging="360"/>
        <w:jc w:val="both"/>
        <w:rPr>
          <w:rFonts w:ascii="Arial" w:hAnsi="Arial" w:cs="Arial"/>
        </w:rPr>
      </w:pPr>
    </w:p>
    <w:p w14:paraId="05C74F2A" w14:textId="77777777" w:rsidR="00DE314C" w:rsidRPr="00E6291E" w:rsidRDefault="003C68EB" w:rsidP="006F6E4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Dodávka</w:t>
      </w:r>
      <w:r w:rsidR="00DE314C" w:rsidRPr="00E6291E">
        <w:rPr>
          <w:rFonts w:ascii="Arial" w:hAnsi="Arial" w:cs="Arial"/>
        </w:rPr>
        <w:t xml:space="preserve"> má vady, jestliže neodpovídá výsled</w:t>
      </w:r>
      <w:r w:rsidRPr="00E6291E">
        <w:rPr>
          <w:rFonts w:ascii="Arial" w:hAnsi="Arial" w:cs="Arial"/>
        </w:rPr>
        <w:t>ku dohodnutému v kupní smlouvě</w:t>
      </w:r>
      <w:r w:rsidR="00DE314C" w:rsidRPr="00E6291E">
        <w:rPr>
          <w:rFonts w:ascii="Arial" w:hAnsi="Arial" w:cs="Arial"/>
        </w:rPr>
        <w:t>.</w:t>
      </w:r>
    </w:p>
    <w:p w14:paraId="05C74F2B" w14:textId="77777777" w:rsidR="005D633C" w:rsidRPr="00E6291E" w:rsidRDefault="005D633C" w:rsidP="00CB2F6D">
      <w:pPr>
        <w:ind w:left="360" w:hanging="360"/>
        <w:jc w:val="both"/>
        <w:rPr>
          <w:rFonts w:ascii="Arial" w:hAnsi="Arial" w:cs="Arial"/>
        </w:rPr>
      </w:pPr>
    </w:p>
    <w:p w14:paraId="05C74F2C" w14:textId="77777777" w:rsidR="00453A9B" w:rsidRPr="00E6291E" w:rsidRDefault="00453A9B" w:rsidP="006F6E4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Drobné vady a nedodělky uvedené v předávacím protokolu budou </w:t>
      </w:r>
      <w:r w:rsidR="00AE640A" w:rsidRPr="00E6291E">
        <w:rPr>
          <w:rFonts w:ascii="Arial" w:hAnsi="Arial" w:cs="Arial"/>
        </w:rPr>
        <w:t>prodávajícím</w:t>
      </w:r>
      <w:r w:rsidRPr="00E6291E">
        <w:rPr>
          <w:rFonts w:ascii="Arial" w:hAnsi="Arial" w:cs="Arial"/>
        </w:rPr>
        <w:t xml:space="preserve"> odstraněny v písemně dohodnutém, nejkratším možném termínu.</w:t>
      </w:r>
    </w:p>
    <w:p w14:paraId="05C74F2D" w14:textId="77777777" w:rsidR="005D633C" w:rsidRPr="00CB2F6D" w:rsidRDefault="005D633C" w:rsidP="00CB2F6D">
      <w:pPr>
        <w:ind w:left="360" w:hanging="360"/>
        <w:jc w:val="both"/>
        <w:rPr>
          <w:rFonts w:ascii="Arial" w:hAnsi="Arial" w:cs="Arial"/>
        </w:rPr>
      </w:pPr>
    </w:p>
    <w:p w14:paraId="05C74F2E" w14:textId="77777777" w:rsidR="00DE314C" w:rsidRPr="00E6291E" w:rsidRDefault="00DE314C" w:rsidP="006F6E4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Tímto článkem nejsou dotčena záruční ustanovení.</w:t>
      </w:r>
    </w:p>
    <w:p w14:paraId="05C74F2F" w14:textId="77777777" w:rsidR="007A130E" w:rsidRPr="00E6291E" w:rsidRDefault="007A130E" w:rsidP="00CB2F6D">
      <w:pPr>
        <w:ind w:left="360" w:hanging="360"/>
        <w:jc w:val="both"/>
        <w:rPr>
          <w:rFonts w:ascii="Arial" w:hAnsi="Arial" w:cs="Arial"/>
        </w:rPr>
      </w:pPr>
    </w:p>
    <w:p w14:paraId="05C74F30" w14:textId="77777777" w:rsidR="00F12821" w:rsidRPr="00E6291E" w:rsidRDefault="00F12821" w:rsidP="009F3AFB">
      <w:pPr>
        <w:pStyle w:val="Nadpis1"/>
        <w:rPr>
          <w:rFonts w:ascii="Arial" w:hAnsi="Arial" w:cs="Arial"/>
          <w:sz w:val="20"/>
          <w:szCs w:val="20"/>
        </w:rPr>
      </w:pPr>
    </w:p>
    <w:p w14:paraId="05C74F31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X.</w:t>
      </w:r>
    </w:p>
    <w:p w14:paraId="05C74F32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ZÁRUKA</w:t>
      </w:r>
    </w:p>
    <w:p w14:paraId="05C74F33" w14:textId="77777777" w:rsidR="002E37F1" w:rsidRPr="00E6291E" w:rsidRDefault="002E37F1" w:rsidP="00DE314C">
      <w:pPr>
        <w:rPr>
          <w:rFonts w:ascii="Arial" w:hAnsi="Arial" w:cs="Arial"/>
        </w:rPr>
      </w:pPr>
    </w:p>
    <w:p w14:paraId="05C74F34" w14:textId="77777777" w:rsidR="00DE314C" w:rsidRPr="00CB2F6D" w:rsidRDefault="00A73AE6" w:rsidP="006F6E4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E314C" w:rsidRPr="00E6291E">
        <w:rPr>
          <w:rFonts w:ascii="Arial" w:hAnsi="Arial" w:cs="Arial"/>
        </w:rPr>
        <w:t xml:space="preserve"> má právo na odstranění vad vzniklých v důsledk</w:t>
      </w:r>
      <w:r w:rsidR="00CB2F6D">
        <w:rPr>
          <w:rFonts w:ascii="Arial" w:hAnsi="Arial" w:cs="Arial"/>
        </w:rPr>
        <w:t>u porušení smluvních p</w:t>
      </w:r>
      <w:r w:rsidR="00CB2F6D" w:rsidRPr="00CB2F6D">
        <w:rPr>
          <w:rFonts w:ascii="Arial" w:hAnsi="Arial" w:cs="Arial"/>
        </w:rPr>
        <w:t>ovinností</w:t>
      </w:r>
      <w:r w:rsidR="00CB2F6D">
        <w:rPr>
          <w:rFonts w:ascii="Arial" w:hAnsi="Arial" w:cs="Arial"/>
        </w:rPr>
        <w:t xml:space="preserve"> </w:t>
      </w:r>
      <w:r w:rsidR="00AE640A" w:rsidRPr="00CB2F6D">
        <w:rPr>
          <w:rFonts w:ascii="Arial" w:hAnsi="Arial" w:cs="Arial"/>
        </w:rPr>
        <w:lastRenderedPageBreak/>
        <w:t>prodávajícím</w:t>
      </w:r>
      <w:r w:rsidR="00DE314C" w:rsidRPr="00CB2F6D">
        <w:rPr>
          <w:rFonts w:ascii="Arial" w:hAnsi="Arial" w:cs="Arial"/>
        </w:rPr>
        <w:t>.</w:t>
      </w:r>
    </w:p>
    <w:p w14:paraId="05C74F35" w14:textId="77777777" w:rsidR="005D633C" w:rsidRPr="00E6291E" w:rsidRDefault="005D633C" w:rsidP="00CB2F6D">
      <w:pPr>
        <w:ind w:left="360"/>
        <w:jc w:val="both"/>
        <w:rPr>
          <w:rFonts w:ascii="Arial" w:hAnsi="Arial" w:cs="Arial"/>
        </w:rPr>
      </w:pPr>
    </w:p>
    <w:p w14:paraId="05C74F36" w14:textId="07770023" w:rsidR="00DE314C" w:rsidRPr="00E6291E" w:rsidRDefault="00AE640A" w:rsidP="006F6E4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Prodávající</w:t>
      </w:r>
      <w:r w:rsidR="003B347F" w:rsidRPr="00E6291E">
        <w:rPr>
          <w:rFonts w:ascii="Arial" w:hAnsi="Arial" w:cs="Arial"/>
        </w:rPr>
        <w:t xml:space="preserve"> podpisem této smlouvy přejímá záruku za jakost </w:t>
      </w:r>
      <w:r w:rsidR="003C68EB" w:rsidRPr="00E6291E">
        <w:rPr>
          <w:rFonts w:ascii="Arial" w:hAnsi="Arial" w:cs="Arial"/>
        </w:rPr>
        <w:t>provedených dodávek. Záruka za jakost dodávky</w:t>
      </w:r>
      <w:r w:rsidR="003B347F" w:rsidRPr="00E6291E">
        <w:rPr>
          <w:rFonts w:ascii="Arial" w:hAnsi="Arial" w:cs="Arial"/>
        </w:rPr>
        <w:t>,</w:t>
      </w:r>
      <w:r w:rsidR="00FB4B5C">
        <w:rPr>
          <w:rFonts w:ascii="Arial" w:hAnsi="Arial" w:cs="Arial"/>
        </w:rPr>
        <w:t xml:space="preserve"> </w:t>
      </w:r>
      <w:r w:rsidR="00DD44A7" w:rsidRPr="009A6E8E">
        <w:rPr>
          <w:rFonts w:ascii="Arial" w:hAnsi="Arial" w:cs="Arial"/>
        </w:rPr>
        <w:t xml:space="preserve">je </w:t>
      </w:r>
      <w:r w:rsidR="00477626" w:rsidRPr="009A6E8E">
        <w:rPr>
          <w:rFonts w:ascii="Arial" w:hAnsi="Arial" w:cs="Arial"/>
          <w:b/>
        </w:rPr>
        <w:t>min</w:t>
      </w:r>
      <w:r w:rsidR="009A6E8E">
        <w:rPr>
          <w:rFonts w:ascii="Arial" w:hAnsi="Arial" w:cs="Arial"/>
          <w:b/>
        </w:rPr>
        <w:t>imálně</w:t>
      </w:r>
      <w:r w:rsidR="00477626" w:rsidRPr="009A6E8E">
        <w:rPr>
          <w:rFonts w:ascii="Arial" w:hAnsi="Arial" w:cs="Arial"/>
        </w:rPr>
        <w:t xml:space="preserve"> </w:t>
      </w:r>
      <w:r w:rsidR="00CB2F6D" w:rsidRPr="009A6E8E">
        <w:rPr>
          <w:rFonts w:ascii="Arial" w:hAnsi="Arial" w:cs="Arial"/>
          <w:b/>
        </w:rPr>
        <w:t>24</w:t>
      </w:r>
      <w:r w:rsidR="00DD44A7" w:rsidRPr="009A6E8E">
        <w:rPr>
          <w:rFonts w:ascii="Arial" w:hAnsi="Arial" w:cs="Arial"/>
          <w:b/>
        </w:rPr>
        <w:t xml:space="preserve"> měsíců</w:t>
      </w:r>
      <w:r w:rsidR="00DD44A7" w:rsidRPr="009A6E8E">
        <w:rPr>
          <w:rFonts w:ascii="Arial" w:hAnsi="Arial" w:cs="Arial"/>
        </w:rPr>
        <w:t xml:space="preserve"> </w:t>
      </w:r>
      <w:r w:rsidR="00DD44A7" w:rsidRPr="00E6291E">
        <w:rPr>
          <w:rFonts w:ascii="Arial" w:hAnsi="Arial" w:cs="Arial"/>
        </w:rPr>
        <w:t xml:space="preserve">a počíná běžet </w:t>
      </w:r>
      <w:r w:rsidR="003B347F" w:rsidRPr="00E6291E">
        <w:rPr>
          <w:rFonts w:ascii="Arial" w:hAnsi="Arial" w:cs="Arial"/>
        </w:rPr>
        <w:t xml:space="preserve">dnem </w:t>
      </w:r>
      <w:r w:rsidR="00604A01" w:rsidRPr="00E6291E">
        <w:rPr>
          <w:rFonts w:ascii="Arial" w:hAnsi="Arial" w:cs="Arial"/>
        </w:rPr>
        <w:t xml:space="preserve">protokolárního </w:t>
      </w:r>
      <w:r w:rsidR="003C68EB" w:rsidRPr="00E6291E">
        <w:rPr>
          <w:rFonts w:ascii="Arial" w:hAnsi="Arial" w:cs="Arial"/>
        </w:rPr>
        <w:t>předáním</w:t>
      </w:r>
      <w:r w:rsidR="00855D30">
        <w:rPr>
          <w:rFonts w:ascii="Arial" w:hAnsi="Arial" w:cs="Arial"/>
        </w:rPr>
        <w:t xml:space="preserve">, odzkoušení, </w:t>
      </w:r>
      <w:r w:rsidR="003C68EB" w:rsidRPr="00E6291E">
        <w:rPr>
          <w:rFonts w:ascii="Arial" w:hAnsi="Arial" w:cs="Arial"/>
        </w:rPr>
        <w:t>převzetím dodávky</w:t>
      </w:r>
      <w:r w:rsidR="00855D30">
        <w:rPr>
          <w:rFonts w:ascii="Arial" w:hAnsi="Arial" w:cs="Arial"/>
        </w:rPr>
        <w:t xml:space="preserve"> a </w:t>
      </w:r>
      <w:r w:rsidR="00855D30" w:rsidRPr="00FB4B5C">
        <w:rPr>
          <w:rFonts w:ascii="Arial" w:hAnsi="Arial" w:cs="Arial"/>
        </w:rPr>
        <w:t>proškolení obsluhy</w:t>
      </w:r>
      <w:r w:rsidR="00DD44A7" w:rsidRPr="00E6291E">
        <w:rPr>
          <w:rFonts w:ascii="Arial" w:hAnsi="Arial" w:cs="Arial"/>
        </w:rPr>
        <w:t>.</w:t>
      </w:r>
    </w:p>
    <w:p w14:paraId="05C74F37" w14:textId="77777777" w:rsidR="005D633C" w:rsidRPr="00E6291E" w:rsidRDefault="005D633C" w:rsidP="00CB2F6D">
      <w:pPr>
        <w:ind w:left="360"/>
        <w:jc w:val="both"/>
        <w:rPr>
          <w:rFonts w:ascii="Arial" w:hAnsi="Arial" w:cs="Arial"/>
        </w:rPr>
      </w:pPr>
    </w:p>
    <w:p w14:paraId="05C74F38" w14:textId="77777777" w:rsidR="00DE314C" w:rsidRPr="00E6291E" w:rsidRDefault="00DE314C" w:rsidP="006F6E4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Záruka se nevztahuje na závady způsobené nesprávnou nebo neoprávn</w:t>
      </w:r>
      <w:r w:rsidR="003C68EB" w:rsidRPr="00E6291E">
        <w:rPr>
          <w:rFonts w:ascii="Arial" w:hAnsi="Arial" w:cs="Arial"/>
        </w:rPr>
        <w:t>ěnou manipulací po převzetí dodávky</w:t>
      </w:r>
      <w:r w:rsidRPr="00E6291E">
        <w:rPr>
          <w:rFonts w:ascii="Arial" w:hAnsi="Arial" w:cs="Arial"/>
        </w:rPr>
        <w:t xml:space="preserve"> </w:t>
      </w:r>
      <w:r w:rsidR="00A73AE6">
        <w:rPr>
          <w:rFonts w:ascii="Arial" w:hAnsi="Arial" w:cs="Arial"/>
        </w:rPr>
        <w:t>kupujícím</w:t>
      </w:r>
      <w:r w:rsidRPr="00E6291E">
        <w:rPr>
          <w:rFonts w:ascii="Arial" w:hAnsi="Arial" w:cs="Arial"/>
        </w:rPr>
        <w:t xml:space="preserve">, odcizením, násilným poškozením, živelnými událostmi nebo jinými případy vyšší moci. Za vyšší moc je považována okolnost, kterou </w:t>
      </w:r>
      <w:r w:rsidR="00AE640A" w:rsidRPr="00E6291E">
        <w:rPr>
          <w:rFonts w:ascii="Arial" w:hAnsi="Arial" w:cs="Arial"/>
        </w:rPr>
        <w:t>prodávající</w:t>
      </w:r>
      <w:r w:rsidRPr="00E6291E">
        <w:rPr>
          <w:rFonts w:ascii="Arial" w:hAnsi="Arial" w:cs="Arial"/>
        </w:rPr>
        <w:t xml:space="preserve"> nemohl předvídat ani odvrátit nebo překonat.</w:t>
      </w:r>
    </w:p>
    <w:p w14:paraId="05C74F39" w14:textId="77777777" w:rsidR="005D633C" w:rsidRPr="00E6291E" w:rsidRDefault="005D633C" w:rsidP="005D633C">
      <w:pPr>
        <w:jc w:val="both"/>
        <w:rPr>
          <w:rFonts w:ascii="Arial" w:hAnsi="Arial" w:cs="Arial"/>
        </w:rPr>
      </w:pPr>
    </w:p>
    <w:p w14:paraId="05C74F3A" w14:textId="77777777" w:rsidR="005D633C" w:rsidRPr="00E6291E" w:rsidRDefault="00AE640A" w:rsidP="006F6E4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Prodávající</w:t>
      </w:r>
      <w:r w:rsidR="003C68EB" w:rsidRPr="00E6291E">
        <w:rPr>
          <w:rFonts w:ascii="Arial" w:hAnsi="Arial" w:cs="Arial"/>
        </w:rPr>
        <w:t xml:space="preserve"> prohlašuje, že dodávku</w:t>
      </w:r>
      <w:r w:rsidR="00E352B5" w:rsidRPr="00E6291E">
        <w:rPr>
          <w:rFonts w:ascii="Arial" w:hAnsi="Arial" w:cs="Arial"/>
        </w:rPr>
        <w:t xml:space="preserve"> </w:t>
      </w:r>
      <w:r w:rsidR="00A73AE6">
        <w:rPr>
          <w:rFonts w:ascii="Arial" w:hAnsi="Arial" w:cs="Arial"/>
        </w:rPr>
        <w:t>provede</w:t>
      </w:r>
      <w:r w:rsidR="00E352B5" w:rsidRPr="00E6291E">
        <w:rPr>
          <w:rFonts w:ascii="Arial" w:hAnsi="Arial" w:cs="Arial"/>
        </w:rPr>
        <w:t xml:space="preserve"> podle podmínek smlouvy a nejméně v záruční </w:t>
      </w:r>
      <w:r w:rsidR="00474FB1" w:rsidRPr="00E6291E">
        <w:rPr>
          <w:rFonts w:ascii="Arial" w:hAnsi="Arial" w:cs="Arial"/>
        </w:rPr>
        <w:t xml:space="preserve">době </w:t>
      </w:r>
      <w:r w:rsidR="00474FB1">
        <w:rPr>
          <w:rFonts w:ascii="Arial" w:hAnsi="Arial" w:cs="Arial"/>
        </w:rPr>
        <w:t>bude</w:t>
      </w:r>
      <w:r w:rsidR="00E352B5" w:rsidRPr="00E6291E">
        <w:rPr>
          <w:rFonts w:ascii="Arial" w:hAnsi="Arial" w:cs="Arial"/>
        </w:rPr>
        <w:t xml:space="preserve"> mít vlastnosti v této smlouvě dohodnuté. </w:t>
      </w:r>
    </w:p>
    <w:p w14:paraId="05C74F3B" w14:textId="77777777" w:rsidR="00E352B5" w:rsidRPr="00E6291E" w:rsidRDefault="00E352B5" w:rsidP="00CB2F6D">
      <w:pPr>
        <w:ind w:left="360"/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 </w:t>
      </w:r>
    </w:p>
    <w:p w14:paraId="05C74F3C" w14:textId="77777777" w:rsidR="002B2980" w:rsidRPr="00E6291E" w:rsidRDefault="00DD44A7" w:rsidP="006F6E4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Odstranění závady bude </w:t>
      </w:r>
      <w:r w:rsidR="00AE640A" w:rsidRPr="00E6291E">
        <w:rPr>
          <w:rFonts w:ascii="Arial" w:hAnsi="Arial" w:cs="Arial"/>
        </w:rPr>
        <w:t>prodávajícím</w:t>
      </w:r>
      <w:r w:rsidR="003B347F" w:rsidRPr="00E6291E">
        <w:rPr>
          <w:rFonts w:ascii="Arial" w:hAnsi="Arial" w:cs="Arial"/>
        </w:rPr>
        <w:t xml:space="preserve"> provedeno nejpozději do </w:t>
      </w:r>
      <w:r w:rsidR="009C2A95">
        <w:rPr>
          <w:rFonts w:ascii="Arial" w:hAnsi="Arial" w:cs="Arial"/>
        </w:rPr>
        <w:t>7</w:t>
      </w:r>
      <w:r w:rsidR="00D226A0">
        <w:rPr>
          <w:rFonts w:ascii="Arial" w:hAnsi="Arial" w:cs="Arial"/>
        </w:rPr>
        <w:t xml:space="preserve"> pracovních </w:t>
      </w:r>
      <w:r w:rsidR="003B347F" w:rsidRPr="00E6291E">
        <w:rPr>
          <w:rFonts w:ascii="Arial" w:hAnsi="Arial" w:cs="Arial"/>
        </w:rPr>
        <w:t xml:space="preserve">dnů ode dne písemného </w:t>
      </w:r>
      <w:r w:rsidRPr="00E6291E">
        <w:rPr>
          <w:rFonts w:ascii="Arial" w:hAnsi="Arial" w:cs="Arial"/>
        </w:rPr>
        <w:t xml:space="preserve">nahlášení závady </w:t>
      </w:r>
      <w:r w:rsidR="00A73AE6">
        <w:rPr>
          <w:rFonts w:ascii="Arial" w:hAnsi="Arial" w:cs="Arial"/>
        </w:rPr>
        <w:t>kupujícím</w:t>
      </w:r>
      <w:r w:rsidRPr="00E6291E">
        <w:rPr>
          <w:rFonts w:ascii="Arial" w:hAnsi="Arial" w:cs="Arial"/>
        </w:rPr>
        <w:t xml:space="preserve"> </w:t>
      </w:r>
      <w:r w:rsidR="00AE640A" w:rsidRPr="00E6291E">
        <w:rPr>
          <w:rFonts w:ascii="Arial" w:hAnsi="Arial" w:cs="Arial"/>
        </w:rPr>
        <w:t>prodávajícímu</w:t>
      </w:r>
      <w:r w:rsidRPr="00E6291E">
        <w:rPr>
          <w:rFonts w:ascii="Arial" w:hAnsi="Arial" w:cs="Arial"/>
        </w:rPr>
        <w:t xml:space="preserve">. </w:t>
      </w:r>
    </w:p>
    <w:p w14:paraId="05C74F3D" w14:textId="77777777" w:rsidR="000B6359" w:rsidRPr="00E6291E" w:rsidRDefault="000B6359" w:rsidP="00CB2F6D">
      <w:pPr>
        <w:ind w:left="360"/>
        <w:jc w:val="both"/>
        <w:rPr>
          <w:rFonts w:ascii="Arial" w:hAnsi="Arial" w:cs="Arial"/>
        </w:rPr>
      </w:pPr>
    </w:p>
    <w:p w14:paraId="05C74F3E" w14:textId="77777777" w:rsidR="000B6359" w:rsidRPr="00E6291E" w:rsidRDefault="000B6359" w:rsidP="006F6E4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Pro postup při uplatnění nároků z vad v záruční době (reklamační řízení) a pro nároky z těchto vad se použijí ustanovení § </w:t>
      </w:r>
      <w:r w:rsidR="00FB480D" w:rsidRPr="00E6291E">
        <w:rPr>
          <w:rFonts w:ascii="Arial" w:hAnsi="Arial" w:cs="Arial"/>
        </w:rPr>
        <w:t>2619 občanského</w:t>
      </w:r>
      <w:r w:rsidRPr="00E6291E">
        <w:rPr>
          <w:rFonts w:ascii="Arial" w:hAnsi="Arial" w:cs="Arial"/>
        </w:rPr>
        <w:t xml:space="preserve"> zákoníku. </w:t>
      </w:r>
    </w:p>
    <w:p w14:paraId="05C74F3F" w14:textId="77777777" w:rsidR="000B6359" w:rsidRPr="00E6291E" w:rsidRDefault="000B6359" w:rsidP="00CB2F6D">
      <w:pPr>
        <w:ind w:left="360"/>
        <w:jc w:val="both"/>
        <w:rPr>
          <w:rFonts w:ascii="Arial" w:hAnsi="Arial" w:cs="Arial"/>
        </w:rPr>
      </w:pPr>
    </w:p>
    <w:p w14:paraId="05C74F40" w14:textId="77777777" w:rsidR="005B16FC" w:rsidRDefault="005B16F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</w:p>
    <w:p w14:paraId="05C74F41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X</w:t>
      </w:r>
      <w:r w:rsidR="00773F04" w:rsidRPr="007E15F4">
        <w:rPr>
          <w:rFonts w:ascii="Arial" w:hAnsi="Arial" w:cs="Arial"/>
          <w:sz w:val="20"/>
          <w:szCs w:val="20"/>
        </w:rPr>
        <w:t>I</w:t>
      </w:r>
      <w:r w:rsidRPr="007E15F4">
        <w:rPr>
          <w:rFonts w:ascii="Arial" w:hAnsi="Arial" w:cs="Arial"/>
          <w:sz w:val="20"/>
          <w:szCs w:val="20"/>
        </w:rPr>
        <w:t>.</w:t>
      </w:r>
    </w:p>
    <w:p w14:paraId="05C74F42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SMLUVNÍ POKUTY</w:t>
      </w:r>
    </w:p>
    <w:p w14:paraId="05C74F43" w14:textId="77777777" w:rsidR="002E37F1" w:rsidRPr="00E6291E" w:rsidRDefault="002E37F1" w:rsidP="00DE314C">
      <w:pPr>
        <w:rPr>
          <w:rFonts w:ascii="Arial" w:hAnsi="Arial" w:cs="Arial"/>
        </w:rPr>
      </w:pPr>
    </w:p>
    <w:p w14:paraId="05C74F44" w14:textId="5BF23D59" w:rsidR="00DE314C" w:rsidRPr="00E6291E" w:rsidRDefault="00DE314C" w:rsidP="006F6E4B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Bude-li </w:t>
      </w:r>
      <w:r w:rsidR="00AE640A" w:rsidRPr="00E6291E">
        <w:rPr>
          <w:rFonts w:ascii="Arial" w:hAnsi="Arial" w:cs="Arial"/>
        </w:rPr>
        <w:t>prodávající</w:t>
      </w:r>
      <w:r w:rsidR="003C68EB" w:rsidRPr="00E6291E">
        <w:rPr>
          <w:rFonts w:ascii="Arial" w:hAnsi="Arial" w:cs="Arial"/>
        </w:rPr>
        <w:t xml:space="preserve"> v prodlení s provedením dodávky</w:t>
      </w:r>
      <w:r w:rsidRPr="00E6291E">
        <w:rPr>
          <w:rFonts w:ascii="Arial" w:hAnsi="Arial" w:cs="Arial"/>
        </w:rPr>
        <w:t xml:space="preserve"> (řádným ukončením a předáním), zavazuje se z</w:t>
      </w:r>
      <w:r w:rsidR="0027487E" w:rsidRPr="00E6291E">
        <w:rPr>
          <w:rFonts w:ascii="Arial" w:hAnsi="Arial" w:cs="Arial"/>
        </w:rPr>
        <w:t xml:space="preserve">aplatit smluvní pokutu ve výši </w:t>
      </w:r>
      <w:r w:rsidR="00617391">
        <w:rPr>
          <w:rFonts w:ascii="Arial" w:hAnsi="Arial" w:cs="Arial"/>
        </w:rPr>
        <w:t>1 0</w:t>
      </w:r>
      <w:r w:rsidRPr="00E6291E">
        <w:rPr>
          <w:rFonts w:ascii="Arial" w:hAnsi="Arial" w:cs="Arial"/>
        </w:rPr>
        <w:t>00</w:t>
      </w:r>
      <w:r w:rsidR="00083F74" w:rsidRPr="00E6291E">
        <w:rPr>
          <w:rFonts w:ascii="Arial" w:hAnsi="Arial" w:cs="Arial"/>
        </w:rPr>
        <w:t xml:space="preserve"> </w:t>
      </w:r>
      <w:r w:rsidRPr="00E6291E">
        <w:rPr>
          <w:rFonts w:ascii="Arial" w:hAnsi="Arial" w:cs="Arial"/>
        </w:rPr>
        <w:t>Kč za každý započatý den prodlení.</w:t>
      </w:r>
    </w:p>
    <w:p w14:paraId="05C74F45" w14:textId="77777777" w:rsidR="005D633C" w:rsidRPr="00E6291E" w:rsidRDefault="005D633C" w:rsidP="005D633C">
      <w:pPr>
        <w:jc w:val="both"/>
        <w:rPr>
          <w:rFonts w:ascii="Arial" w:hAnsi="Arial" w:cs="Arial"/>
        </w:rPr>
      </w:pPr>
    </w:p>
    <w:p w14:paraId="05C74F46" w14:textId="175756C5" w:rsidR="00C00DEE" w:rsidRPr="00E6291E" w:rsidRDefault="00DE314C" w:rsidP="006F6E4B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Bude-li v případném reklamačním řízení </w:t>
      </w:r>
      <w:r w:rsidR="00A73AE6">
        <w:rPr>
          <w:rFonts w:ascii="Arial" w:hAnsi="Arial" w:cs="Arial"/>
        </w:rPr>
        <w:t>kupující</w:t>
      </w:r>
      <w:r w:rsidRPr="00E6291E">
        <w:rPr>
          <w:rFonts w:ascii="Arial" w:hAnsi="Arial" w:cs="Arial"/>
        </w:rPr>
        <w:t xml:space="preserve"> požadovat odstranění vad v přiměřené lhůtě a </w:t>
      </w:r>
      <w:r w:rsidR="00AE640A" w:rsidRPr="00E6291E">
        <w:rPr>
          <w:rFonts w:ascii="Arial" w:hAnsi="Arial" w:cs="Arial"/>
        </w:rPr>
        <w:t>prodávající</w:t>
      </w:r>
      <w:r w:rsidRPr="00E6291E">
        <w:rPr>
          <w:rFonts w:ascii="Arial" w:hAnsi="Arial" w:cs="Arial"/>
        </w:rPr>
        <w:t xml:space="preserve"> tyto vady v termínu neodstraní, z</w:t>
      </w:r>
      <w:r w:rsidR="0027487E" w:rsidRPr="00E6291E">
        <w:rPr>
          <w:rFonts w:ascii="Arial" w:hAnsi="Arial" w:cs="Arial"/>
        </w:rPr>
        <w:t xml:space="preserve">avazuje se </w:t>
      </w:r>
      <w:r w:rsidR="00AE640A" w:rsidRPr="00E6291E">
        <w:rPr>
          <w:rFonts w:ascii="Arial" w:hAnsi="Arial" w:cs="Arial"/>
        </w:rPr>
        <w:t>prodávající</w:t>
      </w:r>
      <w:r w:rsidR="0027487E" w:rsidRPr="00E6291E">
        <w:rPr>
          <w:rFonts w:ascii="Arial" w:hAnsi="Arial" w:cs="Arial"/>
        </w:rPr>
        <w:t xml:space="preserve"> zaplatit </w:t>
      </w:r>
      <w:r w:rsidR="00617391">
        <w:rPr>
          <w:rFonts w:ascii="Arial" w:hAnsi="Arial" w:cs="Arial"/>
        </w:rPr>
        <w:t>1 0</w:t>
      </w:r>
      <w:r w:rsidRPr="00E6291E">
        <w:rPr>
          <w:rFonts w:ascii="Arial" w:hAnsi="Arial" w:cs="Arial"/>
        </w:rPr>
        <w:t>00</w:t>
      </w:r>
      <w:r w:rsidR="00083F74" w:rsidRPr="00E6291E">
        <w:rPr>
          <w:rFonts w:ascii="Arial" w:hAnsi="Arial" w:cs="Arial"/>
        </w:rPr>
        <w:t xml:space="preserve"> </w:t>
      </w:r>
      <w:r w:rsidRPr="00E6291E">
        <w:rPr>
          <w:rFonts w:ascii="Arial" w:hAnsi="Arial" w:cs="Arial"/>
        </w:rPr>
        <w:t>Kč za každou vadu a každý započatý den prodlení.</w:t>
      </w:r>
    </w:p>
    <w:p w14:paraId="05C74F47" w14:textId="77777777" w:rsidR="005D633C" w:rsidRPr="00E6291E" w:rsidRDefault="005D633C" w:rsidP="005D633C">
      <w:pPr>
        <w:jc w:val="both"/>
        <w:rPr>
          <w:rFonts w:ascii="Arial" w:hAnsi="Arial" w:cs="Arial"/>
        </w:rPr>
      </w:pPr>
    </w:p>
    <w:p w14:paraId="05C74F48" w14:textId="77777777" w:rsidR="00DE314C" w:rsidRDefault="00DE314C" w:rsidP="006F6E4B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Smluvením smluvních pokut není dotčeno právo </w:t>
      </w:r>
      <w:r w:rsidR="00A73AE6">
        <w:rPr>
          <w:rFonts w:ascii="Arial" w:hAnsi="Arial" w:cs="Arial"/>
        </w:rPr>
        <w:t>kupujícího</w:t>
      </w:r>
      <w:r w:rsidRPr="00E6291E">
        <w:rPr>
          <w:rFonts w:ascii="Arial" w:hAnsi="Arial" w:cs="Arial"/>
        </w:rPr>
        <w:t xml:space="preserve"> požadovat náhradu škody způsobené mu </w:t>
      </w:r>
      <w:r w:rsidR="00CB5908" w:rsidRPr="00E6291E">
        <w:rPr>
          <w:rFonts w:ascii="Arial" w:hAnsi="Arial" w:cs="Arial"/>
        </w:rPr>
        <w:t>prodávajícím</w:t>
      </w:r>
      <w:r w:rsidRPr="00E6291E">
        <w:rPr>
          <w:rFonts w:ascii="Arial" w:hAnsi="Arial" w:cs="Arial"/>
        </w:rPr>
        <w:t xml:space="preserve">. </w:t>
      </w:r>
      <w:r w:rsidR="00A73AE6">
        <w:rPr>
          <w:rFonts w:ascii="Arial" w:hAnsi="Arial" w:cs="Arial"/>
        </w:rPr>
        <w:t>Kupující</w:t>
      </w:r>
      <w:r w:rsidRPr="00E6291E">
        <w:rPr>
          <w:rFonts w:ascii="Arial" w:hAnsi="Arial" w:cs="Arial"/>
        </w:rPr>
        <w:t xml:space="preserve"> je oprávněn požadovat náhradu škody vedle nároku na smluvní pokutu.</w:t>
      </w:r>
    </w:p>
    <w:p w14:paraId="05C74F49" w14:textId="77777777" w:rsidR="00E8717A" w:rsidRPr="00E6291E" w:rsidRDefault="00E8717A" w:rsidP="00E8717A">
      <w:pPr>
        <w:jc w:val="both"/>
        <w:rPr>
          <w:rFonts w:ascii="Arial" w:hAnsi="Arial" w:cs="Arial"/>
        </w:rPr>
      </w:pPr>
    </w:p>
    <w:p w14:paraId="05C74F4A" w14:textId="77777777" w:rsidR="00CB2F6D" w:rsidRDefault="00CB2F6D" w:rsidP="00CB2F6D">
      <w:pPr>
        <w:pStyle w:val="Zkladntext3"/>
        <w:widowControl/>
        <w:spacing w:after="0"/>
        <w:ind w:left="426"/>
        <w:jc w:val="both"/>
        <w:rPr>
          <w:rFonts w:ascii="Arial" w:hAnsi="Arial" w:cs="Arial"/>
          <w:sz w:val="20"/>
        </w:rPr>
      </w:pPr>
    </w:p>
    <w:p w14:paraId="05C74F4B" w14:textId="77777777" w:rsidR="00CB2F6D" w:rsidRPr="0053339C" w:rsidRDefault="00CB2F6D" w:rsidP="00CB2F6D">
      <w:pPr>
        <w:pStyle w:val="Zkladntext3"/>
        <w:widowControl/>
        <w:spacing w:after="0"/>
        <w:ind w:left="426"/>
        <w:jc w:val="both"/>
        <w:rPr>
          <w:rFonts w:ascii="Arial" w:hAnsi="Arial" w:cs="Arial"/>
          <w:sz w:val="20"/>
        </w:rPr>
      </w:pPr>
    </w:p>
    <w:p w14:paraId="05C74F4C" w14:textId="77777777" w:rsidR="00DE314C" w:rsidRPr="00072604" w:rsidRDefault="00072604" w:rsidP="0007260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X</w:t>
      </w:r>
      <w:r w:rsidR="00DE314C" w:rsidRPr="00072604">
        <w:rPr>
          <w:rFonts w:ascii="Arial" w:hAnsi="Arial" w:cs="Arial"/>
        </w:rPr>
        <w:t>I</w:t>
      </w:r>
      <w:r w:rsidR="00773F04" w:rsidRPr="00072604">
        <w:rPr>
          <w:rFonts w:ascii="Arial" w:hAnsi="Arial" w:cs="Arial"/>
        </w:rPr>
        <w:t>I</w:t>
      </w:r>
      <w:r w:rsidR="00DE314C" w:rsidRPr="00072604">
        <w:rPr>
          <w:rFonts w:ascii="Arial" w:hAnsi="Arial" w:cs="Arial"/>
        </w:rPr>
        <w:t>.</w:t>
      </w:r>
    </w:p>
    <w:p w14:paraId="05C74F4D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ÚROK Z PRODLENÍ</w:t>
      </w:r>
    </w:p>
    <w:p w14:paraId="05C74F4E" w14:textId="77777777" w:rsidR="002E37F1" w:rsidRPr="00E6291E" w:rsidRDefault="002E37F1" w:rsidP="00DE314C">
      <w:pPr>
        <w:rPr>
          <w:rFonts w:ascii="Arial" w:hAnsi="Arial" w:cs="Arial"/>
        </w:rPr>
      </w:pPr>
    </w:p>
    <w:p w14:paraId="05C74F4F" w14:textId="77777777" w:rsidR="00DE314C" w:rsidRPr="00E6291E" w:rsidRDefault="00DE314C" w:rsidP="00CB5908">
      <w:pPr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Dostane-li se </w:t>
      </w:r>
      <w:r w:rsidR="00A73AE6">
        <w:rPr>
          <w:rFonts w:ascii="Arial" w:hAnsi="Arial" w:cs="Arial"/>
        </w:rPr>
        <w:t>kupující</w:t>
      </w:r>
      <w:r w:rsidRPr="00E6291E">
        <w:rPr>
          <w:rFonts w:ascii="Arial" w:hAnsi="Arial" w:cs="Arial"/>
        </w:rPr>
        <w:t xml:space="preserve"> či </w:t>
      </w:r>
      <w:r w:rsidR="00CB5908" w:rsidRPr="00E6291E">
        <w:rPr>
          <w:rFonts w:ascii="Arial" w:hAnsi="Arial" w:cs="Arial"/>
        </w:rPr>
        <w:t>prodávající</w:t>
      </w:r>
      <w:r w:rsidRPr="00E6291E">
        <w:rPr>
          <w:rFonts w:ascii="Arial" w:hAnsi="Arial" w:cs="Arial"/>
        </w:rPr>
        <w:t xml:space="preserve"> do prodlení se splněním peněžitých závazků vyplývajících z této smlouvy, je povinen platit</w:t>
      </w:r>
      <w:r w:rsidR="00D57396" w:rsidRPr="00E6291E">
        <w:rPr>
          <w:rFonts w:ascii="Arial" w:hAnsi="Arial" w:cs="Arial"/>
        </w:rPr>
        <w:t xml:space="preserve"> </w:t>
      </w:r>
      <w:r w:rsidR="003B347F" w:rsidRPr="00E6291E">
        <w:rPr>
          <w:rFonts w:ascii="Arial" w:hAnsi="Arial" w:cs="Arial"/>
        </w:rPr>
        <w:t xml:space="preserve">druhé smluvní straně </w:t>
      </w:r>
      <w:r w:rsidRPr="00E6291E">
        <w:rPr>
          <w:rFonts w:ascii="Arial" w:hAnsi="Arial" w:cs="Arial"/>
        </w:rPr>
        <w:t>úrok z prodlení v</w:t>
      </w:r>
      <w:r w:rsidR="00041FFB" w:rsidRPr="00E6291E">
        <w:rPr>
          <w:rFonts w:ascii="Arial" w:hAnsi="Arial" w:cs="Arial"/>
        </w:rPr>
        <w:t xml:space="preserve"> zákonné výši </w:t>
      </w:r>
      <w:r w:rsidRPr="00E6291E">
        <w:rPr>
          <w:rFonts w:ascii="Arial" w:hAnsi="Arial" w:cs="Arial"/>
        </w:rPr>
        <w:t>denně z částky, ohledně které je v prodlení.</w:t>
      </w:r>
      <w:r w:rsidR="000825A2">
        <w:rPr>
          <w:rFonts w:ascii="Arial" w:hAnsi="Arial" w:cs="Arial"/>
        </w:rPr>
        <w:t xml:space="preserve"> </w:t>
      </w:r>
    </w:p>
    <w:p w14:paraId="05C74F50" w14:textId="77777777" w:rsidR="00DE314C" w:rsidRDefault="00DE314C" w:rsidP="00DE314C">
      <w:pPr>
        <w:rPr>
          <w:rFonts w:ascii="Arial" w:hAnsi="Arial" w:cs="Arial"/>
        </w:rPr>
      </w:pPr>
    </w:p>
    <w:p w14:paraId="05C74F51" w14:textId="77777777" w:rsidR="00B45D1F" w:rsidRPr="00E6291E" w:rsidRDefault="00B45D1F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</w:p>
    <w:p w14:paraId="05C74F52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XII</w:t>
      </w:r>
      <w:r w:rsidR="00773F04" w:rsidRPr="007E15F4">
        <w:rPr>
          <w:rFonts w:ascii="Arial" w:hAnsi="Arial" w:cs="Arial"/>
          <w:sz w:val="20"/>
          <w:szCs w:val="20"/>
        </w:rPr>
        <w:t>I</w:t>
      </w:r>
      <w:r w:rsidRPr="007E15F4">
        <w:rPr>
          <w:rFonts w:ascii="Arial" w:hAnsi="Arial" w:cs="Arial"/>
          <w:sz w:val="20"/>
          <w:szCs w:val="20"/>
        </w:rPr>
        <w:t>.</w:t>
      </w:r>
    </w:p>
    <w:p w14:paraId="05C74F53" w14:textId="77777777" w:rsidR="00DE314C" w:rsidRPr="007E15F4" w:rsidRDefault="00DE314C" w:rsidP="009B6CF9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PODSTATNÉ PORUŠENÍ SMLUVNÍ POVINNOSTI</w:t>
      </w:r>
    </w:p>
    <w:p w14:paraId="05C74F54" w14:textId="77777777" w:rsidR="002E37F1" w:rsidRPr="00E6291E" w:rsidRDefault="002E37F1" w:rsidP="00DE314C">
      <w:pPr>
        <w:rPr>
          <w:rFonts w:ascii="Arial" w:hAnsi="Arial" w:cs="Arial"/>
        </w:rPr>
      </w:pPr>
    </w:p>
    <w:p w14:paraId="05C74F55" w14:textId="77777777" w:rsidR="00DE314C" w:rsidRPr="00E6291E" w:rsidRDefault="00DE314C" w:rsidP="00DE314C">
      <w:pPr>
        <w:pStyle w:val="Zkladntext3"/>
        <w:tabs>
          <w:tab w:val="num" w:pos="684"/>
        </w:tabs>
        <w:spacing w:after="0"/>
        <w:rPr>
          <w:rFonts w:ascii="Arial" w:hAnsi="Arial" w:cs="Arial"/>
          <w:sz w:val="20"/>
          <w:szCs w:val="20"/>
        </w:rPr>
      </w:pPr>
      <w:r w:rsidRPr="00E6291E">
        <w:rPr>
          <w:rFonts w:ascii="Arial" w:hAnsi="Arial" w:cs="Arial"/>
          <w:sz w:val="20"/>
          <w:szCs w:val="20"/>
        </w:rPr>
        <w:t>Za podstatné porušení smlouvy se považuje zejména:</w:t>
      </w:r>
    </w:p>
    <w:p w14:paraId="05C74F56" w14:textId="77777777" w:rsidR="00DE314C" w:rsidRPr="00E6291E" w:rsidRDefault="003B347F" w:rsidP="006F6E4B">
      <w:pPr>
        <w:pStyle w:val="Zkladntext3"/>
        <w:widowControl/>
        <w:numPr>
          <w:ilvl w:val="0"/>
          <w:numId w:val="2"/>
        </w:numPr>
        <w:tabs>
          <w:tab w:val="clear" w:pos="39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291E">
        <w:rPr>
          <w:rFonts w:ascii="Arial" w:hAnsi="Arial" w:cs="Arial"/>
          <w:sz w:val="20"/>
          <w:szCs w:val="20"/>
        </w:rPr>
        <w:t xml:space="preserve">prodlení </w:t>
      </w:r>
      <w:r w:rsidR="00CB5908" w:rsidRPr="00E6291E">
        <w:rPr>
          <w:rFonts w:ascii="Arial" w:hAnsi="Arial" w:cs="Arial"/>
          <w:sz w:val="20"/>
          <w:szCs w:val="20"/>
        </w:rPr>
        <w:t>prodávajícího</w:t>
      </w:r>
      <w:r w:rsidR="00DE314C" w:rsidRPr="00E6291E">
        <w:rPr>
          <w:rFonts w:ascii="Arial" w:hAnsi="Arial" w:cs="Arial"/>
          <w:sz w:val="20"/>
          <w:szCs w:val="20"/>
        </w:rPr>
        <w:t xml:space="preserve"> s</w:t>
      </w:r>
      <w:r w:rsidR="00083F74" w:rsidRPr="00E6291E">
        <w:rPr>
          <w:rFonts w:ascii="Arial" w:hAnsi="Arial" w:cs="Arial"/>
          <w:sz w:val="20"/>
          <w:szCs w:val="20"/>
        </w:rPr>
        <w:t>e zahájením nebo</w:t>
      </w:r>
      <w:r w:rsidR="00DE314C" w:rsidRPr="00E6291E">
        <w:rPr>
          <w:rFonts w:ascii="Arial" w:hAnsi="Arial" w:cs="Arial"/>
          <w:sz w:val="20"/>
          <w:szCs w:val="20"/>
        </w:rPr>
        <w:t xml:space="preserve"> provedením (ř</w:t>
      </w:r>
      <w:r w:rsidR="003C68EB" w:rsidRPr="00E6291E">
        <w:rPr>
          <w:rFonts w:ascii="Arial" w:hAnsi="Arial" w:cs="Arial"/>
          <w:sz w:val="20"/>
          <w:szCs w:val="20"/>
        </w:rPr>
        <w:t>ádným ukončením a předáním) dodávky</w:t>
      </w:r>
      <w:r w:rsidR="00DE314C" w:rsidRPr="00E6291E">
        <w:rPr>
          <w:rFonts w:ascii="Arial" w:hAnsi="Arial" w:cs="Arial"/>
          <w:sz w:val="20"/>
          <w:szCs w:val="20"/>
        </w:rPr>
        <w:t xml:space="preserve"> dle lhůt a</w:t>
      </w:r>
      <w:r w:rsidR="00C00DEE" w:rsidRPr="00E6291E">
        <w:rPr>
          <w:rFonts w:ascii="Arial" w:hAnsi="Arial" w:cs="Arial"/>
          <w:sz w:val="20"/>
          <w:szCs w:val="20"/>
        </w:rPr>
        <w:t xml:space="preserve"> nedodržení</w:t>
      </w:r>
      <w:r w:rsidR="00DE314C" w:rsidRPr="00E6291E">
        <w:rPr>
          <w:rFonts w:ascii="Arial" w:hAnsi="Arial" w:cs="Arial"/>
          <w:sz w:val="20"/>
          <w:szCs w:val="20"/>
        </w:rPr>
        <w:t xml:space="preserve"> termínů v této smlouvě uvedených</w:t>
      </w:r>
      <w:r w:rsidR="00DD44A7" w:rsidRPr="00E6291E">
        <w:rPr>
          <w:rFonts w:ascii="Arial" w:hAnsi="Arial" w:cs="Arial"/>
          <w:sz w:val="20"/>
          <w:szCs w:val="20"/>
        </w:rPr>
        <w:t>,</w:t>
      </w:r>
    </w:p>
    <w:p w14:paraId="05C74F57" w14:textId="77777777" w:rsidR="00DE314C" w:rsidRPr="00E6291E" w:rsidRDefault="003B347F" w:rsidP="006F6E4B">
      <w:pPr>
        <w:pStyle w:val="Zkladntext3"/>
        <w:widowControl/>
        <w:numPr>
          <w:ilvl w:val="0"/>
          <w:numId w:val="2"/>
        </w:numPr>
        <w:tabs>
          <w:tab w:val="clear" w:pos="39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291E">
        <w:rPr>
          <w:rFonts w:ascii="Arial" w:hAnsi="Arial" w:cs="Arial"/>
          <w:sz w:val="20"/>
          <w:szCs w:val="20"/>
        </w:rPr>
        <w:t xml:space="preserve">prodlení </w:t>
      </w:r>
      <w:r w:rsidR="00A73AE6">
        <w:rPr>
          <w:rFonts w:ascii="Arial" w:hAnsi="Arial" w:cs="Arial"/>
          <w:sz w:val="20"/>
          <w:szCs w:val="20"/>
        </w:rPr>
        <w:t>kupujícího</w:t>
      </w:r>
      <w:r w:rsidR="00DE314C" w:rsidRPr="00E6291E">
        <w:rPr>
          <w:rFonts w:ascii="Arial" w:hAnsi="Arial" w:cs="Arial"/>
          <w:sz w:val="20"/>
          <w:szCs w:val="20"/>
        </w:rPr>
        <w:t xml:space="preserve"> se splněním peněžitých závazků vypl</w:t>
      </w:r>
      <w:r w:rsidRPr="00E6291E">
        <w:rPr>
          <w:rFonts w:ascii="Arial" w:hAnsi="Arial" w:cs="Arial"/>
          <w:sz w:val="20"/>
          <w:szCs w:val="20"/>
        </w:rPr>
        <w:t>ývajících z této smlouvy delší</w:t>
      </w:r>
      <w:r w:rsidR="00DE314C" w:rsidRPr="00E6291E">
        <w:rPr>
          <w:rFonts w:ascii="Arial" w:hAnsi="Arial" w:cs="Arial"/>
          <w:sz w:val="20"/>
          <w:szCs w:val="20"/>
        </w:rPr>
        <w:t xml:space="preserve"> třiceti dnů.</w:t>
      </w:r>
    </w:p>
    <w:p w14:paraId="05C74F58" w14:textId="77777777" w:rsidR="003B347F" w:rsidRPr="00E6291E" w:rsidRDefault="003B347F" w:rsidP="00DE314C">
      <w:pPr>
        <w:rPr>
          <w:rFonts w:ascii="Arial" w:hAnsi="Arial" w:cs="Arial"/>
        </w:rPr>
      </w:pPr>
    </w:p>
    <w:p w14:paraId="05C74F59" w14:textId="77777777" w:rsidR="007A130E" w:rsidRPr="00E6291E" w:rsidRDefault="007A130E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</w:p>
    <w:p w14:paraId="05C74F5A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XI</w:t>
      </w:r>
      <w:r w:rsidR="00773F04" w:rsidRPr="007E15F4">
        <w:rPr>
          <w:rFonts w:ascii="Arial" w:hAnsi="Arial" w:cs="Arial"/>
          <w:sz w:val="20"/>
          <w:szCs w:val="20"/>
        </w:rPr>
        <w:t>V</w:t>
      </w:r>
      <w:r w:rsidRPr="007E15F4">
        <w:rPr>
          <w:rFonts w:ascii="Arial" w:hAnsi="Arial" w:cs="Arial"/>
          <w:sz w:val="20"/>
          <w:szCs w:val="20"/>
        </w:rPr>
        <w:t>.</w:t>
      </w:r>
    </w:p>
    <w:p w14:paraId="05C74F5B" w14:textId="77777777" w:rsidR="00DE314C" w:rsidRPr="007E15F4" w:rsidRDefault="00DE314C" w:rsidP="009B6CF9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ODSTOUPENÍ OD SMLOUVY</w:t>
      </w:r>
    </w:p>
    <w:p w14:paraId="05C74F5C" w14:textId="77777777" w:rsidR="002E37F1" w:rsidRPr="00E6291E" w:rsidRDefault="002E37F1" w:rsidP="00DE314C">
      <w:pPr>
        <w:rPr>
          <w:rFonts w:ascii="Arial" w:hAnsi="Arial" w:cs="Arial"/>
        </w:rPr>
      </w:pPr>
    </w:p>
    <w:p w14:paraId="05C74F5D" w14:textId="77777777" w:rsidR="00B1264C" w:rsidRDefault="00B1264C" w:rsidP="006F6E4B">
      <w:pPr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</w:rPr>
      </w:pPr>
      <w:r w:rsidRPr="00AD6F04">
        <w:rPr>
          <w:rFonts w:ascii="Arial" w:hAnsi="Arial" w:cs="Arial"/>
        </w:rPr>
        <w:t xml:space="preserve">Prodávající a </w:t>
      </w:r>
      <w:r w:rsidR="00A73AE6">
        <w:rPr>
          <w:rFonts w:ascii="Arial" w:hAnsi="Arial" w:cs="Arial"/>
        </w:rPr>
        <w:t>kupující</w:t>
      </w:r>
      <w:r w:rsidRPr="00AD6F04">
        <w:rPr>
          <w:rFonts w:ascii="Arial" w:hAnsi="Arial" w:cs="Arial"/>
        </w:rPr>
        <w:t xml:space="preserve"> mají právo odstoupit od smlouvy v případě podstatného porušení smlouvy</w:t>
      </w:r>
      <w:r w:rsidR="009341C4">
        <w:rPr>
          <w:rFonts w:ascii="Arial" w:hAnsi="Arial" w:cs="Arial"/>
        </w:rPr>
        <w:t xml:space="preserve"> </w:t>
      </w:r>
      <w:r w:rsidRPr="00AD6F04">
        <w:rPr>
          <w:rFonts w:ascii="Arial" w:hAnsi="Arial" w:cs="Arial"/>
        </w:rPr>
        <w:t>dle čl. XIII.</w:t>
      </w:r>
    </w:p>
    <w:p w14:paraId="05C74F5E" w14:textId="77777777" w:rsidR="00B1264C" w:rsidRPr="0053339C" w:rsidRDefault="00B1264C" w:rsidP="004A78C1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05C74F5F" w14:textId="77777777" w:rsidR="008A0CB5" w:rsidRDefault="008A0CB5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</w:p>
    <w:p w14:paraId="05C74F60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lastRenderedPageBreak/>
        <w:t>XV.</w:t>
      </w:r>
    </w:p>
    <w:p w14:paraId="05C74F61" w14:textId="77777777" w:rsidR="00DE314C" w:rsidRPr="007E15F4" w:rsidRDefault="00DE314C" w:rsidP="00DE314C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>ZÁVĚREČNÁ USTANOVENÍ</w:t>
      </w:r>
    </w:p>
    <w:p w14:paraId="05C74F62" w14:textId="77777777" w:rsidR="002E37F1" w:rsidRPr="00E6291E" w:rsidRDefault="002E37F1" w:rsidP="00DE314C">
      <w:pPr>
        <w:pStyle w:val="Zkladntext3"/>
        <w:widowControl/>
        <w:spacing w:after="0"/>
        <w:jc w:val="both"/>
        <w:rPr>
          <w:rFonts w:ascii="Arial" w:hAnsi="Arial" w:cs="Arial"/>
          <w:sz w:val="20"/>
          <w:szCs w:val="20"/>
        </w:rPr>
      </w:pPr>
    </w:p>
    <w:p w14:paraId="05C74F63" w14:textId="77777777" w:rsidR="00085C0B" w:rsidRPr="00E6291E" w:rsidRDefault="00EF61E0" w:rsidP="006F6E4B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Tato smlouva a </w:t>
      </w:r>
      <w:r w:rsidR="00085C0B" w:rsidRPr="00E6291E">
        <w:rPr>
          <w:rFonts w:ascii="Arial" w:hAnsi="Arial" w:cs="Arial"/>
        </w:rPr>
        <w:t xml:space="preserve">právní vztahy z ní vzniklé se řídí zákonem č. </w:t>
      </w:r>
      <w:r w:rsidR="00270365" w:rsidRPr="00E6291E">
        <w:rPr>
          <w:rFonts w:ascii="Arial" w:hAnsi="Arial" w:cs="Arial"/>
          <w:bCs/>
          <w:iCs/>
        </w:rPr>
        <w:t>89/2012 Sb.</w:t>
      </w:r>
      <w:r w:rsidRPr="00E6291E">
        <w:rPr>
          <w:rFonts w:ascii="Arial" w:hAnsi="Arial" w:cs="Arial"/>
          <w:bCs/>
          <w:iCs/>
        </w:rPr>
        <w:t>,</w:t>
      </w:r>
      <w:r w:rsidR="00270365" w:rsidRPr="00E6291E">
        <w:rPr>
          <w:rFonts w:ascii="Arial" w:hAnsi="Arial" w:cs="Arial"/>
          <w:bCs/>
          <w:iCs/>
        </w:rPr>
        <w:t xml:space="preserve"> občanský</w:t>
      </w:r>
      <w:r w:rsidRPr="00E6291E">
        <w:rPr>
          <w:rFonts w:ascii="Arial" w:hAnsi="Arial" w:cs="Arial"/>
          <w:bCs/>
          <w:iCs/>
        </w:rPr>
        <w:t>m</w:t>
      </w:r>
      <w:r w:rsidR="00270365" w:rsidRPr="00E6291E">
        <w:rPr>
          <w:rFonts w:ascii="Arial" w:hAnsi="Arial" w:cs="Arial"/>
          <w:bCs/>
          <w:iCs/>
        </w:rPr>
        <w:t xml:space="preserve"> zákoník</w:t>
      </w:r>
      <w:r w:rsidRPr="00E6291E">
        <w:rPr>
          <w:rFonts w:ascii="Arial" w:hAnsi="Arial" w:cs="Arial"/>
          <w:bCs/>
          <w:iCs/>
        </w:rPr>
        <w:t>em</w:t>
      </w:r>
      <w:r w:rsidR="00085C0B" w:rsidRPr="00E6291E">
        <w:rPr>
          <w:rFonts w:ascii="Arial" w:hAnsi="Arial" w:cs="Arial"/>
        </w:rPr>
        <w:t>, ve znění pozdějších předpisů.</w:t>
      </w:r>
    </w:p>
    <w:p w14:paraId="05C74F64" w14:textId="77777777" w:rsidR="00085C0B" w:rsidRPr="00E6291E" w:rsidRDefault="00085C0B" w:rsidP="00085C0B">
      <w:pPr>
        <w:tabs>
          <w:tab w:val="left" w:pos="426"/>
        </w:tabs>
        <w:jc w:val="both"/>
        <w:rPr>
          <w:rFonts w:ascii="Arial" w:hAnsi="Arial" w:cs="Arial"/>
        </w:rPr>
      </w:pPr>
    </w:p>
    <w:p w14:paraId="05C74F65" w14:textId="77777777" w:rsidR="00085C0B" w:rsidRPr="00E6291E" w:rsidRDefault="00085C0B" w:rsidP="006F6E4B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V případě vzniku sporu se smluvní strany zavazují řešit jej přednostně dohodou v souladu se zásadou poctivého a profesionálního obchodního styku. Pokud jednání smluvních stran nebude úspěšné, bude záležitost předložena místně příslušnému soudu.</w:t>
      </w:r>
    </w:p>
    <w:p w14:paraId="05C74F66" w14:textId="77777777" w:rsidR="00085C0B" w:rsidRPr="00E6291E" w:rsidRDefault="00085C0B" w:rsidP="00085C0B">
      <w:pPr>
        <w:tabs>
          <w:tab w:val="left" w:pos="426"/>
        </w:tabs>
        <w:jc w:val="both"/>
        <w:rPr>
          <w:rFonts w:ascii="Arial" w:hAnsi="Arial" w:cs="Arial"/>
        </w:rPr>
      </w:pPr>
    </w:p>
    <w:p w14:paraId="05C74F67" w14:textId="77777777" w:rsidR="00085C0B" w:rsidRPr="00E6291E" w:rsidRDefault="00085C0B" w:rsidP="006F6E4B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Změny smlouvy mohou být provedeny výhradně písemnými dodatky k této smlouvě, není-li ve smlouvě uvedeno jinak. </w:t>
      </w:r>
    </w:p>
    <w:p w14:paraId="05C74F68" w14:textId="77777777" w:rsidR="00085C0B" w:rsidRPr="00E6291E" w:rsidRDefault="00085C0B" w:rsidP="00085C0B">
      <w:pPr>
        <w:jc w:val="both"/>
        <w:rPr>
          <w:rFonts w:ascii="Arial" w:hAnsi="Arial" w:cs="Arial"/>
        </w:rPr>
      </w:pPr>
    </w:p>
    <w:p w14:paraId="05C74F69" w14:textId="77777777" w:rsidR="00085C0B" w:rsidRPr="00E6291E" w:rsidRDefault="00085C0B" w:rsidP="006F6E4B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 xml:space="preserve">Smlouva se vyhotovuje ve </w:t>
      </w:r>
      <w:r w:rsidR="008A0CB5">
        <w:rPr>
          <w:rFonts w:ascii="Arial" w:hAnsi="Arial" w:cs="Arial"/>
        </w:rPr>
        <w:t>2</w:t>
      </w:r>
      <w:r w:rsidRPr="00E6291E">
        <w:rPr>
          <w:rFonts w:ascii="Arial" w:hAnsi="Arial" w:cs="Arial"/>
        </w:rPr>
        <w:t xml:space="preserve"> stejnopisech s platností originálu, z nichž každá smluvní strana obdrží </w:t>
      </w:r>
      <w:r w:rsidR="008A0CB5">
        <w:rPr>
          <w:rFonts w:ascii="Arial" w:hAnsi="Arial" w:cs="Arial"/>
        </w:rPr>
        <w:t>1</w:t>
      </w:r>
      <w:r w:rsidRPr="00E6291E">
        <w:rPr>
          <w:rFonts w:ascii="Arial" w:hAnsi="Arial" w:cs="Arial"/>
        </w:rPr>
        <w:t xml:space="preserve"> vyhotovení.</w:t>
      </w:r>
    </w:p>
    <w:p w14:paraId="05C74F6A" w14:textId="77777777" w:rsidR="00085C0B" w:rsidRPr="00E6291E" w:rsidRDefault="00085C0B" w:rsidP="00085C0B">
      <w:pPr>
        <w:tabs>
          <w:tab w:val="left" w:pos="426"/>
        </w:tabs>
        <w:jc w:val="both"/>
        <w:rPr>
          <w:rFonts w:ascii="Arial" w:hAnsi="Arial" w:cs="Arial"/>
        </w:rPr>
      </w:pPr>
    </w:p>
    <w:p w14:paraId="05C74F6B" w14:textId="77777777" w:rsidR="00085C0B" w:rsidRPr="00E6291E" w:rsidRDefault="00085C0B" w:rsidP="006F6E4B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Smlo</w:t>
      </w:r>
      <w:r w:rsidR="00D23B9D" w:rsidRPr="00E6291E">
        <w:rPr>
          <w:rFonts w:ascii="Arial" w:hAnsi="Arial" w:cs="Arial"/>
        </w:rPr>
        <w:t>uva nabývá platnosti</w:t>
      </w:r>
      <w:r w:rsidRPr="00E6291E">
        <w:rPr>
          <w:rFonts w:ascii="Arial" w:hAnsi="Arial" w:cs="Arial"/>
        </w:rPr>
        <w:t xml:space="preserve"> podpisem obou stran</w:t>
      </w:r>
      <w:r w:rsidR="00D23B9D" w:rsidRPr="00E6291E">
        <w:rPr>
          <w:rFonts w:ascii="Arial" w:hAnsi="Arial" w:cs="Arial"/>
        </w:rPr>
        <w:t xml:space="preserve"> a účinnosti dnem zveřejnění v Registru smluv</w:t>
      </w:r>
      <w:r w:rsidRPr="00E6291E">
        <w:rPr>
          <w:rFonts w:ascii="Arial" w:hAnsi="Arial" w:cs="Arial"/>
        </w:rPr>
        <w:t>.</w:t>
      </w:r>
    </w:p>
    <w:p w14:paraId="05C74F6C" w14:textId="77777777" w:rsidR="00085C0B" w:rsidRPr="00E6291E" w:rsidRDefault="00085C0B" w:rsidP="00085C0B">
      <w:pPr>
        <w:tabs>
          <w:tab w:val="left" w:pos="426"/>
        </w:tabs>
        <w:jc w:val="both"/>
        <w:rPr>
          <w:rFonts w:ascii="Arial" w:hAnsi="Arial" w:cs="Arial"/>
        </w:rPr>
      </w:pPr>
    </w:p>
    <w:p w14:paraId="05C74F6D" w14:textId="77777777" w:rsidR="00A73AE6" w:rsidRDefault="00085C0B" w:rsidP="006F6E4B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E6291E">
        <w:rPr>
          <w:rFonts w:ascii="Arial" w:hAnsi="Arial" w:cs="Arial"/>
        </w:rPr>
        <w:t>Účastníci smlouvy prohlašují, že ujednání obsažená v této smlouvě odpovídají jejich pravé a svobodné vůli a na důkaz toho připojují ke smlouvě své vlastnoruční podpisy.</w:t>
      </w:r>
    </w:p>
    <w:p w14:paraId="05C74F6E" w14:textId="77777777" w:rsidR="00A73AE6" w:rsidRDefault="00A73AE6" w:rsidP="00A73AE6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05C74F70" w14:textId="042343C5" w:rsidR="00B1264C" w:rsidRPr="00064306" w:rsidRDefault="00DB1E3D" w:rsidP="00064306">
      <w:pPr>
        <w:numPr>
          <w:ilvl w:val="0"/>
          <w:numId w:val="11"/>
        </w:numPr>
        <w:tabs>
          <w:tab w:val="left" w:pos="426"/>
          <w:tab w:val="num" w:pos="567"/>
        </w:tabs>
        <w:jc w:val="both"/>
        <w:rPr>
          <w:rFonts w:ascii="Arial" w:hAnsi="Arial" w:cs="Arial"/>
        </w:rPr>
      </w:pPr>
      <w:r w:rsidRPr="00064306">
        <w:rPr>
          <w:rFonts w:ascii="Arial" w:hAnsi="Arial" w:cs="Arial"/>
        </w:rPr>
        <w:t>Prodávající</w:t>
      </w:r>
      <w:r w:rsidR="00E8717A" w:rsidRPr="00064306">
        <w:rPr>
          <w:rFonts w:ascii="Arial" w:hAnsi="Arial" w:cs="Arial"/>
        </w:rPr>
        <w:t xml:space="preserve"> bere na vědomí, že </w:t>
      </w:r>
      <w:r w:rsidR="00B607F9" w:rsidRPr="00064306">
        <w:rPr>
          <w:rFonts w:ascii="Arial" w:hAnsi="Arial" w:cs="Arial"/>
        </w:rPr>
        <w:t xml:space="preserve">Mateřská škola </w:t>
      </w:r>
      <w:r w:rsidR="00B607F9" w:rsidRPr="00064306">
        <w:rPr>
          <w:rFonts w:ascii="Arial" w:hAnsi="Arial" w:cs="Arial"/>
          <w:bCs/>
        </w:rPr>
        <w:t xml:space="preserve">Lázeňská </w:t>
      </w:r>
      <w:r w:rsidR="0092159E" w:rsidRPr="00064306">
        <w:rPr>
          <w:rFonts w:ascii="Arial" w:hAnsi="Arial" w:cs="Arial"/>
          <w:bCs/>
        </w:rPr>
        <w:t>412, příspěvková</w:t>
      </w:r>
      <w:r w:rsidR="00B607F9" w:rsidRPr="00064306">
        <w:rPr>
          <w:rFonts w:ascii="Arial" w:hAnsi="Arial" w:cs="Arial"/>
          <w:bCs/>
        </w:rPr>
        <w:t xml:space="preserve"> organizace, Lázeňská 412, 763 14 Zlín-Kostelec</w:t>
      </w:r>
      <w:r w:rsidR="00414917" w:rsidRPr="00064306">
        <w:rPr>
          <w:rFonts w:ascii="Arial" w:hAnsi="Arial" w:cs="Arial"/>
        </w:rPr>
        <w:t xml:space="preserve">, </w:t>
      </w:r>
      <w:r w:rsidR="00E8717A" w:rsidRPr="00064306">
        <w:rPr>
          <w:rFonts w:ascii="Arial" w:hAnsi="Arial" w:cs="Arial"/>
        </w:rPr>
        <w:t xml:space="preserve">jakožto správce zpracovává osobní údaje v souladu s Nařízením Evropského parlamentu a Rady (EU) 2016/679 ze dne 27. dubna 2016 o ochraně fyzických osob v souvislosti se zpracováním osobních údajů a o volném pohybu těchto údajů a o zrušení směrnice 95/46/ES (obecné nařízení o ochraně osobních údajů). Zákonnost zpracování v tomto případě vychází z čl. 6 odst. 1 písm. b) uvedeného nařízení, neboť zpracování je nezbytné </w:t>
      </w:r>
      <w:r w:rsidR="00480F0C" w:rsidRPr="00064306">
        <w:rPr>
          <w:rFonts w:ascii="Arial" w:hAnsi="Arial" w:cs="Arial"/>
        </w:rPr>
        <w:t>pro splnění smlouvy.</w:t>
      </w:r>
      <w:r w:rsidR="00E8717A" w:rsidRPr="00064306">
        <w:rPr>
          <w:rFonts w:ascii="Arial" w:hAnsi="Arial" w:cs="Arial"/>
        </w:rPr>
        <w:t xml:space="preserve"> Kontakty na pověřence pro ochranu osobních údajů, práva a povinnosti správce a subjektů osobních údajů a další informace ke zpracování osobních údajů jsou uvedeny na</w:t>
      </w:r>
      <w:r w:rsidR="00414917" w:rsidRPr="00064306">
        <w:rPr>
          <w:rFonts w:ascii="Arial" w:hAnsi="Arial" w:cs="Arial"/>
        </w:rPr>
        <w:t xml:space="preserve"> </w:t>
      </w:r>
      <w:r w:rsidR="00064306" w:rsidRPr="00064306">
        <w:rPr>
          <w:rFonts w:ascii="Arial" w:hAnsi="Arial" w:cs="Arial"/>
        </w:rPr>
        <w:t>https://www.mszlin-kostelec.cz</w:t>
      </w:r>
    </w:p>
    <w:p w14:paraId="05C74F71" w14:textId="77777777" w:rsidR="00B1264C" w:rsidRPr="00E6291E" w:rsidRDefault="00B1264C" w:rsidP="00383BF9">
      <w:pPr>
        <w:pStyle w:val="Zkladntext3"/>
        <w:widowControl/>
        <w:tabs>
          <w:tab w:val="left" w:pos="3544"/>
        </w:tabs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05C74F72" w14:textId="77777777" w:rsidR="00E8717A" w:rsidRPr="00E6291E" w:rsidRDefault="00E8717A" w:rsidP="00E8717A">
      <w:pPr>
        <w:pStyle w:val="Zkladntext3"/>
        <w:widowControl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5C74F73" w14:textId="1098244F" w:rsidR="00D43D47" w:rsidRPr="00E6291E" w:rsidRDefault="002D014E" w:rsidP="00E8717A">
      <w:pPr>
        <w:pStyle w:val="Zkladntext3"/>
        <w:widowControl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E6291E">
        <w:rPr>
          <w:rFonts w:ascii="Arial" w:hAnsi="Arial" w:cs="Arial"/>
          <w:b/>
          <w:sz w:val="20"/>
          <w:szCs w:val="20"/>
        </w:rPr>
        <w:t>P</w:t>
      </w:r>
      <w:r w:rsidR="00D43D47" w:rsidRPr="00E6291E">
        <w:rPr>
          <w:rFonts w:ascii="Arial" w:hAnsi="Arial" w:cs="Arial"/>
          <w:b/>
          <w:sz w:val="20"/>
          <w:szCs w:val="20"/>
        </w:rPr>
        <w:t>řílohy</w:t>
      </w:r>
      <w:r w:rsidR="00793AB1" w:rsidRPr="00E6291E">
        <w:rPr>
          <w:rFonts w:ascii="Arial" w:hAnsi="Arial" w:cs="Arial"/>
          <w:b/>
          <w:sz w:val="20"/>
          <w:szCs w:val="20"/>
        </w:rPr>
        <w:t xml:space="preserve"> smlouvy</w:t>
      </w:r>
      <w:r w:rsidRPr="00E6291E">
        <w:rPr>
          <w:rFonts w:ascii="Arial" w:hAnsi="Arial" w:cs="Arial"/>
          <w:sz w:val="20"/>
          <w:szCs w:val="20"/>
        </w:rPr>
        <w:t xml:space="preserve">: Příloha </w:t>
      </w:r>
      <w:r w:rsidR="00D43D47" w:rsidRPr="00E6291E">
        <w:rPr>
          <w:rFonts w:ascii="Arial" w:hAnsi="Arial" w:cs="Arial"/>
          <w:sz w:val="20"/>
          <w:szCs w:val="20"/>
        </w:rPr>
        <w:t>č. 1</w:t>
      </w:r>
      <w:r w:rsidRPr="00E6291E">
        <w:rPr>
          <w:rFonts w:ascii="Arial" w:hAnsi="Arial" w:cs="Arial"/>
          <w:sz w:val="20"/>
          <w:szCs w:val="20"/>
        </w:rPr>
        <w:t xml:space="preserve"> –</w:t>
      </w:r>
      <w:r w:rsidR="00D43D47" w:rsidRPr="00E6291E">
        <w:rPr>
          <w:rFonts w:ascii="Arial" w:hAnsi="Arial" w:cs="Arial"/>
          <w:sz w:val="20"/>
          <w:szCs w:val="20"/>
        </w:rPr>
        <w:t xml:space="preserve"> </w:t>
      </w:r>
      <w:r w:rsidR="00064306">
        <w:rPr>
          <w:rFonts w:ascii="Arial" w:hAnsi="Arial" w:cs="Arial"/>
          <w:sz w:val="20"/>
          <w:szCs w:val="20"/>
        </w:rPr>
        <w:t>oceněný výkaz výměr včetně technické specifikace</w:t>
      </w:r>
    </w:p>
    <w:p w14:paraId="05C74F74" w14:textId="77777777" w:rsidR="00E8717A" w:rsidRPr="00E6291E" w:rsidRDefault="00E8717A" w:rsidP="00DE314C">
      <w:pPr>
        <w:pStyle w:val="Zkladntext3"/>
        <w:widowControl/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5C74F75" w14:textId="77777777" w:rsidR="00A32C2A" w:rsidRDefault="00DE314C" w:rsidP="004A3EAC">
      <w:pPr>
        <w:pStyle w:val="Zkladntext3"/>
        <w:widowControl/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6291E">
        <w:rPr>
          <w:rFonts w:ascii="Arial" w:hAnsi="Arial" w:cs="Arial"/>
          <w:sz w:val="20"/>
          <w:szCs w:val="20"/>
        </w:rPr>
        <w:tab/>
      </w:r>
    </w:p>
    <w:p w14:paraId="05C74F76" w14:textId="77777777" w:rsidR="004A3EAC" w:rsidRDefault="004A3EAC" w:rsidP="004A3EAC">
      <w:pPr>
        <w:pStyle w:val="Zkladntext3"/>
        <w:widowControl/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5C74F77" w14:textId="77777777" w:rsidR="004A3EAC" w:rsidRDefault="004A3EAC" w:rsidP="004A3EAC">
      <w:pPr>
        <w:pStyle w:val="Zkladntext3"/>
        <w:widowControl/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5C74F78" w14:textId="77777777" w:rsidR="004A3EAC" w:rsidRDefault="004A3EAC" w:rsidP="004A3EAC">
      <w:pPr>
        <w:pStyle w:val="Zkladntext3"/>
        <w:widowControl/>
        <w:spacing w:after="0"/>
        <w:jc w:val="both"/>
        <w:rPr>
          <w:rFonts w:ascii="Arial" w:hAnsi="Arial" w:cs="Arial"/>
          <w:sz w:val="20"/>
          <w:szCs w:val="20"/>
        </w:rPr>
      </w:pPr>
    </w:p>
    <w:p w14:paraId="05C74F79" w14:textId="77777777" w:rsidR="004A3EAC" w:rsidRDefault="004A3EAC" w:rsidP="004A3EAC">
      <w:pPr>
        <w:pStyle w:val="Zkladntext3"/>
        <w:widowControl/>
        <w:spacing w:after="0"/>
        <w:jc w:val="both"/>
        <w:rPr>
          <w:rFonts w:ascii="Arial" w:hAnsi="Arial" w:cs="Arial"/>
          <w:sz w:val="20"/>
          <w:szCs w:val="20"/>
        </w:rPr>
      </w:pPr>
    </w:p>
    <w:p w14:paraId="05C74F7A" w14:textId="77777777" w:rsidR="00D23B9D" w:rsidRPr="004A3EAC" w:rsidRDefault="00BC7FDD" w:rsidP="004A3EAC">
      <w:pPr>
        <w:pStyle w:val="Zkladntext3"/>
        <w:widowControl/>
        <w:spacing w:after="0"/>
        <w:jc w:val="both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 xml:space="preserve">Schválení </w:t>
      </w:r>
      <w:r w:rsidR="00980010">
        <w:rPr>
          <w:rFonts w:ascii="Arial" w:hAnsi="Arial" w:cs="Arial"/>
          <w:sz w:val="20"/>
          <w:szCs w:val="20"/>
        </w:rPr>
        <w:t>uzavření kupní smlouvy</w:t>
      </w:r>
    </w:p>
    <w:p w14:paraId="05C74F7B" w14:textId="77777777" w:rsidR="00D23B9D" w:rsidRPr="007E15F4" w:rsidRDefault="00D23B9D" w:rsidP="00DE314C">
      <w:pPr>
        <w:rPr>
          <w:rFonts w:ascii="Arial" w:hAnsi="Arial" w:cs="Arial"/>
        </w:rPr>
      </w:pPr>
    </w:p>
    <w:p w14:paraId="05C74F7C" w14:textId="77777777" w:rsidR="00D23B9D" w:rsidRDefault="00D23B9D" w:rsidP="00DE314C">
      <w:pPr>
        <w:rPr>
          <w:rFonts w:ascii="Arial" w:hAnsi="Arial" w:cs="Arial"/>
        </w:rPr>
      </w:pPr>
    </w:p>
    <w:p w14:paraId="05C74F7D" w14:textId="77777777" w:rsidR="00881864" w:rsidRDefault="00881864" w:rsidP="00DE314C">
      <w:pPr>
        <w:rPr>
          <w:rFonts w:ascii="Arial" w:hAnsi="Arial" w:cs="Arial"/>
        </w:rPr>
      </w:pPr>
    </w:p>
    <w:p w14:paraId="05C74F7E" w14:textId="77777777" w:rsidR="00881864" w:rsidRDefault="00881864" w:rsidP="00DE314C">
      <w:pPr>
        <w:rPr>
          <w:rFonts w:ascii="Arial" w:hAnsi="Arial" w:cs="Arial"/>
        </w:rPr>
      </w:pPr>
    </w:p>
    <w:p w14:paraId="05C74F7F" w14:textId="77777777" w:rsidR="00881864" w:rsidRDefault="00881864" w:rsidP="00DE314C">
      <w:pPr>
        <w:rPr>
          <w:rFonts w:ascii="Arial" w:hAnsi="Arial" w:cs="Arial"/>
        </w:rPr>
      </w:pPr>
    </w:p>
    <w:p w14:paraId="05C74F80" w14:textId="77777777" w:rsidR="00881864" w:rsidRPr="007E15F4" w:rsidRDefault="00881864" w:rsidP="00DE314C">
      <w:pPr>
        <w:rPr>
          <w:rFonts w:ascii="Arial" w:hAnsi="Arial" w:cs="Arial"/>
        </w:rPr>
      </w:pPr>
    </w:p>
    <w:p w14:paraId="05C74F81" w14:textId="77777777" w:rsidR="00DE314C" w:rsidRPr="007E15F4" w:rsidRDefault="00DE314C" w:rsidP="005D633C">
      <w:pPr>
        <w:pStyle w:val="Zkladntext3"/>
        <w:widowControl/>
        <w:spacing w:after="0"/>
        <w:jc w:val="both"/>
        <w:rPr>
          <w:rFonts w:ascii="Arial" w:hAnsi="Arial" w:cs="Arial"/>
          <w:sz w:val="20"/>
          <w:szCs w:val="20"/>
        </w:rPr>
      </w:pPr>
      <w:r w:rsidRPr="007E15F4">
        <w:rPr>
          <w:rFonts w:ascii="Arial" w:hAnsi="Arial" w:cs="Arial"/>
          <w:sz w:val="20"/>
          <w:szCs w:val="20"/>
        </w:rPr>
        <w:t xml:space="preserve">Ve Zlíně dne </w:t>
      </w:r>
      <w:r w:rsidR="0002652D" w:rsidRPr="007E15F4">
        <w:rPr>
          <w:rFonts w:ascii="Arial" w:hAnsi="Arial" w:cs="Arial"/>
          <w:sz w:val="20"/>
          <w:szCs w:val="20"/>
        </w:rPr>
        <w:t xml:space="preserve">  </w:t>
      </w:r>
      <w:r w:rsidR="0002652D" w:rsidRPr="007E15F4">
        <w:rPr>
          <w:rFonts w:ascii="Arial" w:hAnsi="Arial" w:cs="Arial"/>
          <w:sz w:val="20"/>
          <w:szCs w:val="20"/>
        </w:rPr>
        <w:tab/>
      </w:r>
      <w:r w:rsidR="0002652D" w:rsidRPr="007E15F4">
        <w:rPr>
          <w:rFonts w:ascii="Arial" w:hAnsi="Arial" w:cs="Arial"/>
          <w:sz w:val="20"/>
          <w:szCs w:val="20"/>
        </w:rPr>
        <w:tab/>
        <w:t xml:space="preserve">                  </w:t>
      </w:r>
      <w:r w:rsidR="00F17512" w:rsidRPr="007E15F4">
        <w:rPr>
          <w:rFonts w:ascii="Arial" w:hAnsi="Arial" w:cs="Arial"/>
          <w:sz w:val="20"/>
          <w:szCs w:val="20"/>
        </w:rPr>
        <w:t xml:space="preserve">     </w:t>
      </w:r>
      <w:r w:rsidR="00BC7FDD" w:rsidRPr="007E15F4">
        <w:rPr>
          <w:rFonts w:ascii="Arial" w:hAnsi="Arial" w:cs="Arial"/>
          <w:sz w:val="20"/>
          <w:szCs w:val="20"/>
        </w:rPr>
        <w:t xml:space="preserve">                     </w:t>
      </w:r>
      <w:r w:rsidR="007E15F4">
        <w:rPr>
          <w:rFonts w:ascii="Arial" w:hAnsi="Arial" w:cs="Arial"/>
          <w:sz w:val="20"/>
          <w:szCs w:val="20"/>
        </w:rPr>
        <w:tab/>
      </w:r>
      <w:r w:rsidR="00572020" w:rsidRPr="0015165B">
        <w:rPr>
          <w:rFonts w:ascii="Arial" w:hAnsi="Arial" w:cs="Arial"/>
          <w:sz w:val="20"/>
          <w:szCs w:val="20"/>
          <w:highlight w:val="darkGray"/>
        </w:rPr>
        <w:t>V</w:t>
      </w:r>
      <w:r w:rsidR="004A3EAC" w:rsidRPr="0015165B">
        <w:rPr>
          <w:rFonts w:ascii="Arial" w:hAnsi="Arial" w:cs="Arial"/>
          <w:sz w:val="20"/>
          <w:szCs w:val="20"/>
          <w:highlight w:val="darkGray"/>
        </w:rPr>
        <w:t xml:space="preserve">  </w:t>
      </w:r>
      <w:r w:rsidR="00414917" w:rsidRPr="0015165B">
        <w:rPr>
          <w:rFonts w:ascii="Arial" w:hAnsi="Arial" w:cs="Arial"/>
          <w:sz w:val="20"/>
          <w:szCs w:val="20"/>
          <w:highlight w:val="darkGray"/>
        </w:rPr>
        <w:t>…………….</w:t>
      </w:r>
    </w:p>
    <w:p w14:paraId="05C74F82" w14:textId="77777777" w:rsidR="008A0CB5" w:rsidRDefault="008A0CB5" w:rsidP="00DE314C">
      <w:pPr>
        <w:tabs>
          <w:tab w:val="left" w:pos="4820"/>
        </w:tabs>
        <w:jc w:val="both"/>
        <w:rPr>
          <w:rFonts w:ascii="Arial" w:hAnsi="Arial" w:cs="Arial"/>
        </w:rPr>
      </w:pPr>
    </w:p>
    <w:p w14:paraId="05C74F83" w14:textId="77777777" w:rsidR="008A0CB5" w:rsidRDefault="008A0CB5" w:rsidP="00DE314C">
      <w:pPr>
        <w:tabs>
          <w:tab w:val="left" w:pos="4820"/>
        </w:tabs>
        <w:jc w:val="both"/>
        <w:rPr>
          <w:rFonts w:ascii="Arial" w:hAnsi="Arial" w:cs="Arial"/>
        </w:rPr>
      </w:pPr>
    </w:p>
    <w:p w14:paraId="05C74F84" w14:textId="77777777" w:rsidR="00DE314C" w:rsidRPr="007E15F4" w:rsidRDefault="00980010" w:rsidP="00DE314C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E314C" w:rsidRPr="007E15F4">
        <w:rPr>
          <w:rFonts w:ascii="Arial" w:hAnsi="Arial" w:cs="Arial"/>
        </w:rPr>
        <w:tab/>
      </w:r>
      <w:r w:rsidR="0002652D" w:rsidRPr="007E15F4">
        <w:rPr>
          <w:rFonts w:ascii="Arial" w:hAnsi="Arial" w:cs="Arial"/>
        </w:rPr>
        <w:t xml:space="preserve">  </w:t>
      </w:r>
      <w:r w:rsidR="007E15F4">
        <w:rPr>
          <w:rFonts w:ascii="Arial" w:hAnsi="Arial" w:cs="Arial"/>
        </w:rPr>
        <w:t xml:space="preserve"> </w:t>
      </w:r>
      <w:r w:rsidR="004A3EAC">
        <w:rPr>
          <w:rFonts w:ascii="Arial" w:hAnsi="Arial" w:cs="Arial"/>
        </w:rPr>
        <w:t xml:space="preserve">prodávající </w:t>
      </w:r>
    </w:p>
    <w:p w14:paraId="05C74F85" w14:textId="77777777" w:rsidR="00DE314C" w:rsidRPr="007E15F4" w:rsidRDefault="007E15F4" w:rsidP="00DE314C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314C" w:rsidRPr="007E15F4">
        <w:rPr>
          <w:rFonts w:ascii="Arial" w:hAnsi="Arial" w:cs="Arial"/>
        </w:rPr>
        <w:tab/>
      </w:r>
    </w:p>
    <w:p w14:paraId="05C74F86" w14:textId="77777777" w:rsidR="00DE314C" w:rsidRPr="007E15F4" w:rsidRDefault="00DE314C" w:rsidP="00DE314C">
      <w:pPr>
        <w:jc w:val="both"/>
        <w:rPr>
          <w:rFonts w:ascii="Arial" w:hAnsi="Arial" w:cs="Arial"/>
        </w:rPr>
      </w:pPr>
    </w:p>
    <w:p w14:paraId="05C74F87" w14:textId="77777777" w:rsidR="00D23B9D" w:rsidRDefault="00D23B9D" w:rsidP="00DE314C">
      <w:pPr>
        <w:jc w:val="both"/>
        <w:rPr>
          <w:rFonts w:ascii="Arial" w:hAnsi="Arial" w:cs="Arial"/>
        </w:rPr>
      </w:pPr>
    </w:p>
    <w:p w14:paraId="05C74F88" w14:textId="77777777" w:rsidR="00980010" w:rsidRPr="007E15F4" w:rsidRDefault="00980010" w:rsidP="00DE314C">
      <w:pPr>
        <w:jc w:val="both"/>
        <w:rPr>
          <w:rFonts w:ascii="Arial" w:hAnsi="Arial" w:cs="Arial"/>
        </w:rPr>
      </w:pPr>
    </w:p>
    <w:p w14:paraId="05C74F89" w14:textId="77777777" w:rsidR="00D23B9D" w:rsidRPr="007E15F4" w:rsidRDefault="00D23B9D" w:rsidP="00DE314C">
      <w:pPr>
        <w:jc w:val="both"/>
        <w:rPr>
          <w:rFonts w:ascii="Arial" w:hAnsi="Arial" w:cs="Arial"/>
        </w:rPr>
      </w:pPr>
    </w:p>
    <w:p w14:paraId="05C74F8A" w14:textId="77777777" w:rsidR="005D633C" w:rsidRPr="007E15F4" w:rsidRDefault="005D633C" w:rsidP="00DE314C">
      <w:pPr>
        <w:jc w:val="both"/>
        <w:rPr>
          <w:rFonts w:ascii="Arial" w:hAnsi="Arial" w:cs="Arial"/>
        </w:rPr>
      </w:pPr>
    </w:p>
    <w:p w14:paraId="05C74F8B" w14:textId="77777777" w:rsidR="00FB4F13" w:rsidRPr="007E15F4" w:rsidRDefault="00BC7FDD" w:rsidP="00DE314C">
      <w:pPr>
        <w:jc w:val="both"/>
        <w:rPr>
          <w:rFonts w:ascii="Arial" w:hAnsi="Arial" w:cs="Arial"/>
        </w:rPr>
      </w:pPr>
      <w:r w:rsidRPr="007E15F4">
        <w:rPr>
          <w:rFonts w:ascii="Arial" w:hAnsi="Arial" w:cs="Arial"/>
        </w:rPr>
        <w:t>……………………………………………</w:t>
      </w:r>
      <w:r w:rsidR="00FB4F13" w:rsidRPr="007E15F4">
        <w:rPr>
          <w:rFonts w:ascii="Arial" w:hAnsi="Arial" w:cs="Arial"/>
        </w:rPr>
        <w:tab/>
      </w:r>
      <w:r w:rsidR="0002652D" w:rsidRPr="007E15F4">
        <w:rPr>
          <w:rFonts w:ascii="Arial" w:hAnsi="Arial" w:cs="Arial"/>
        </w:rPr>
        <w:t xml:space="preserve"> </w:t>
      </w:r>
      <w:r w:rsidR="00F17512" w:rsidRPr="007E15F4">
        <w:rPr>
          <w:rFonts w:ascii="Arial" w:hAnsi="Arial" w:cs="Arial"/>
        </w:rPr>
        <w:t xml:space="preserve">     </w:t>
      </w:r>
      <w:r w:rsidR="007E15F4">
        <w:rPr>
          <w:rFonts w:ascii="Arial" w:hAnsi="Arial" w:cs="Arial"/>
        </w:rPr>
        <w:tab/>
      </w:r>
      <w:r w:rsidR="007E15F4">
        <w:rPr>
          <w:rFonts w:ascii="Arial" w:hAnsi="Arial" w:cs="Arial"/>
        </w:rPr>
        <w:tab/>
      </w:r>
      <w:r w:rsidR="00D23B9D" w:rsidRPr="007E15F4">
        <w:rPr>
          <w:rFonts w:ascii="Arial" w:hAnsi="Arial" w:cs="Arial"/>
        </w:rPr>
        <w:t xml:space="preserve"> </w:t>
      </w:r>
      <w:r w:rsidR="00FB4F13" w:rsidRPr="007E15F4">
        <w:rPr>
          <w:rFonts w:ascii="Arial" w:hAnsi="Arial" w:cs="Arial"/>
        </w:rPr>
        <w:t>………………………………………………</w:t>
      </w:r>
    </w:p>
    <w:p w14:paraId="05C74F8C" w14:textId="77777777" w:rsidR="000A127B" w:rsidRPr="007E15F4" w:rsidRDefault="00D57396" w:rsidP="00DE314C">
      <w:pPr>
        <w:jc w:val="both"/>
        <w:rPr>
          <w:rFonts w:ascii="Arial" w:hAnsi="Arial" w:cs="Arial"/>
        </w:rPr>
      </w:pPr>
      <w:r w:rsidRPr="007E15F4">
        <w:rPr>
          <w:rFonts w:ascii="Arial" w:hAnsi="Arial" w:cs="Arial"/>
        </w:rPr>
        <w:tab/>
      </w:r>
      <w:r w:rsidRPr="007E15F4">
        <w:rPr>
          <w:rFonts w:ascii="Arial" w:hAnsi="Arial" w:cs="Arial"/>
        </w:rPr>
        <w:tab/>
      </w:r>
      <w:r w:rsidRPr="007E15F4">
        <w:rPr>
          <w:rFonts w:ascii="Arial" w:hAnsi="Arial" w:cs="Arial"/>
        </w:rPr>
        <w:tab/>
      </w:r>
      <w:r w:rsidR="00E511EE" w:rsidRPr="007E15F4">
        <w:rPr>
          <w:rFonts w:ascii="Arial" w:hAnsi="Arial" w:cs="Arial"/>
        </w:rPr>
        <w:t xml:space="preserve"> </w:t>
      </w:r>
      <w:r w:rsidR="00BC7FDD" w:rsidRPr="007E15F4">
        <w:rPr>
          <w:rFonts w:ascii="Arial" w:hAnsi="Arial" w:cs="Arial"/>
        </w:rPr>
        <w:t xml:space="preserve">              </w:t>
      </w:r>
      <w:r w:rsidR="00F17512" w:rsidRPr="007E15F4">
        <w:rPr>
          <w:rFonts w:ascii="Arial" w:hAnsi="Arial" w:cs="Arial"/>
        </w:rPr>
        <w:t xml:space="preserve">   </w:t>
      </w:r>
      <w:r w:rsidR="00D23B9D" w:rsidRPr="007E15F4">
        <w:rPr>
          <w:rFonts w:ascii="Arial" w:hAnsi="Arial" w:cs="Arial"/>
        </w:rPr>
        <w:t xml:space="preserve"> </w:t>
      </w:r>
    </w:p>
    <w:p w14:paraId="05C74F8D" w14:textId="07D8DCF8" w:rsidR="00DE314C" w:rsidRDefault="0015165B" w:rsidP="005D633C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Olga </w:t>
      </w:r>
      <w:proofErr w:type="spellStart"/>
      <w:r>
        <w:rPr>
          <w:rFonts w:ascii="Arial" w:hAnsi="Arial" w:cs="Arial"/>
        </w:rPr>
        <w:t>Leicmanová</w:t>
      </w:r>
      <w:proofErr w:type="spellEnd"/>
      <w:r w:rsidR="00414917">
        <w:rPr>
          <w:rFonts w:ascii="Arial" w:hAnsi="Arial" w:cs="Arial"/>
        </w:rPr>
        <w:t>,</w:t>
      </w:r>
      <w:r w:rsidR="004A78C1">
        <w:rPr>
          <w:rFonts w:ascii="Arial" w:hAnsi="Arial" w:cs="Arial"/>
        </w:rPr>
        <w:t xml:space="preserve"> ředitelka</w:t>
      </w:r>
      <w:r w:rsidR="008A0CB5">
        <w:rPr>
          <w:rFonts w:ascii="Arial" w:hAnsi="Arial" w:cs="Arial"/>
        </w:rPr>
        <w:tab/>
      </w:r>
      <w:r w:rsidR="007E15F4">
        <w:rPr>
          <w:rFonts w:ascii="Arial" w:hAnsi="Arial" w:cs="Arial"/>
        </w:rPr>
        <w:tab/>
      </w:r>
      <w:r w:rsidR="00F17512" w:rsidRPr="007E15F4">
        <w:rPr>
          <w:rFonts w:ascii="Arial" w:hAnsi="Arial" w:cs="Arial"/>
        </w:rPr>
        <w:t xml:space="preserve">   </w:t>
      </w:r>
      <w:r w:rsidR="00BC7FDD" w:rsidRPr="007E15F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B9D" w:rsidRPr="007E15F4">
        <w:rPr>
          <w:rFonts w:ascii="Arial" w:hAnsi="Arial" w:cs="Arial"/>
        </w:rPr>
        <w:t xml:space="preserve"> </w:t>
      </w:r>
      <w:r w:rsidR="00414917" w:rsidRPr="0015165B">
        <w:rPr>
          <w:rFonts w:ascii="Arial" w:hAnsi="Arial" w:cs="Arial"/>
          <w:highlight w:val="darkGray"/>
        </w:rPr>
        <w:t>…………</w:t>
      </w:r>
      <w:r w:rsidR="00C11386" w:rsidRPr="0015165B">
        <w:rPr>
          <w:rFonts w:ascii="Arial" w:hAnsi="Arial" w:cs="Arial"/>
          <w:highlight w:val="darkGray"/>
        </w:rPr>
        <w:t>................</w:t>
      </w:r>
    </w:p>
    <w:sectPr w:rsidR="00DE314C" w:rsidSect="00DB527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B1D1" w14:textId="77777777" w:rsidR="006E52B6" w:rsidRDefault="006E52B6">
      <w:r>
        <w:separator/>
      </w:r>
    </w:p>
  </w:endnote>
  <w:endnote w:type="continuationSeparator" w:id="0">
    <w:p w14:paraId="7D952E52" w14:textId="77777777" w:rsidR="006E52B6" w:rsidRDefault="006E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t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4F95" w14:textId="77777777" w:rsidR="00C063B2" w:rsidRPr="00B1264C" w:rsidRDefault="00951C3A">
    <w:pPr>
      <w:pStyle w:val="Zpat"/>
      <w:jc w:val="center"/>
      <w:rPr>
        <w:rFonts w:ascii="Arial" w:hAnsi="Arial" w:cs="Arial"/>
        <w:sz w:val="18"/>
        <w:szCs w:val="18"/>
      </w:rPr>
    </w:pPr>
    <w:r w:rsidRPr="00B1264C">
      <w:rPr>
        <w:rFonts w:ascii="Arial" w:hAnsi="Arial" w:cs="Arial"/>
        <w:sz w:val="18"/>
        <w:szCs w:val="18"/>
      </w:rPr>
      <w:fldChar w:fldCharType="begin"/>
    </w:r>
    <w:r w:rsidR="00C063B2" w:rsidRPr="00B1264C">
      <w:rPr>
        <w:rFonts w:ascii="Arial" w:hAnsi="Arial" w:cs="Arial"/>
        <w:sz w:val="18"/>
        <w:szCs w:val="18"/>
      </w:rPr>
      <w:instrText>PAGE   \* MERGEFORMAT</w:instrText>
    </w:r>
    <w:r w:rsidRPr="00B1264C">
      <w:rPr>
        <w:rFonts w:ascii="Arial" w:hAnsi="Arial" w:cs="Arial"/>
        <w:sz w:val="18"/>
        <w:szCs w:val="18"/>
      </w:rPr>
      <w:fldChar w:fldCharType="separate"/>
    </w:r>
    <w:r w:rsidR="00477626">
      <w:rPr>
        <w:rFonts w:ascii="Arial" w:hAnsi="Arial" w:cs="Arial"/>
        <w:noProof/>
        <w:sz w:val="18"/>
        <w:szCs w:val="18"/>
      </w:rPr>
      <w:t>5</w:t>
    </w:r>
    <w:r w:rsidRPr="00B1264C">
      <w:rPr>
        <w:rFonts w:ascii="Arial" w:hAnsi="Arial" w:cs="Arial"/>
        <w:sz w:val="18"/>
        <w:szCs w:val="18"/>
      </w:rPr>
      <w:fldChar w:fldCharType="end"/>
    </w:r>
  </w:p>
  <w:p w14:paraId="05C74F96" w14:textId="77777777" w:rsidR="00C063B2" w:rsidRDefault="00C06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2EEC" w14:textId="77777777" w:rsidR="006E52B6" w:rsidRDefault="006E52B6">
      <w:r>
        <w:separator/>
      </w:r>
    </w:p>
  </w:footnote>
  <w:footnote w:type="continuationSeparator" w:id="0">
    <w:p w14:paraId="40158B7B" w14:textId="77777777" w:rsidR="006E52B6" w:rsidRDefault="006E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5F08A8"/>
    <w:multiLevelType w:val="hybridMultilevel"/>
    <w:tmpl w:val="132246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67475"/>
    <w:multiLevelType w:val="hybridMultilevel"/>
    <w:tmpl w:val="33E8D764"/>
    <w:lvl w:ilvl="0" w:tplc="AA4A7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F08A0"/>
    <w:multiLevelType w:val="hybridMultilevel"/>
    <w:tmpl w:val="29CE3CD0"/>
    <w:lvl w:ilvl="0" w:tplc="F522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BAF"/>
    <w:multiLevelType w:val="hybridMultilevel"/>
    <w:tmpl w:val="707A78C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4107C3"/>
    <w:multiLevelType w:val="hybridMultilevel"/>
    <w:tmpl w:val="C5FE28C4"/>
    <w:lvl w:ilvl="0" w:tplc="F522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2E9E"/>
    <w:multiLevelType w:val="hybridMultilevel"/>
    <w:tmpl w:val="AFD2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C4150"/>
    <w:multiLevelType w:val="singleLevel"/>
    <w:tmpl w:val="9DFEA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D751C9B"/>
    <w:multiLevelType w:val="hybridMultilevel"/>
    <w:tmpl w:val="741E4294"/>
    <w:lvl w:ilvl="0" w:tplc="14CC5B6A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C907F2"/>
    <w:multiLevelType w:val="hybridMultilevel"/>
    <w:tmpl w:val="1FDE0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7229BC"/>
    <w:multiLevelType w:val="hybridMultilevel"/>
    <w:tmpl w:val="A4945F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7720D9"/>
    <w:multiLevelType w:val="hybridMultilevel"/>
    <w:tmpl w:val="B1A6C9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25587"/>
    <w:multiLevelType w:val="singleLevel"/>
    <w:tmpl w:val="F522C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3" w15:restartNumberingAfterBreak="0">
    <w:nsid w:val="669126CE"/>
    <w:multiLevelType w:val="hybridMultilevel"/>
    <w:tmpl w:val="C5FE28C4"/>
    <w:lvl w:ilvl="0" w:tplc="F522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7569"/>
    <w:multiLevelType w:val="hybridMultilevel"/>
    <w:tmpl w:val="36C4545E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6A97C56"/>
    <w:multiLevelType w:val="singleLevel"/>
    <w:tmpl w:val="9DFEA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7CF800E0"/>
    <w:multiLevelType w:val="singleLevel"/>
    <w:tmpl w:val="72128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7" w15:restartNumberingAfterBreak="0">
    <w:nsid w:val="7FC04A9D"/>
    <w:multiLevelType w:val="hybridMultilevel"/>
    <w:tmpl w:val="532AD514"/>
    <w:lvl w:ilvl="0" w:tplc="F522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8600">
    <w:abstractNumId w:val="15"/>
  </w:num>
  <w:num w:numId="2" w16cid:durableId="976951728">
    <w:abstractNumId w:val="8"/>
  </w:num>
  <w:num w:numId="3" w16cid:durableId="1253661619">
    <w:abstractNumId w:val="4"/>
  </w:num>
  <w:num w:numId="4" w16cid:durableId="967971958">
    <w:abstractNumId w:val="11"/>
  </w:num>
  <w:num w:numId="5" w16cid:durableId="111943566">
    <w:abstractNumId w:val="7"/>
  </w:num>
  <w:num w:numId="6" w16cid:durableId="929267497">
    <w:abstractNumId w:val="16"/>
  </w:num>
  <w:num w:numId="7" w16cid:durableId="919485478">
    <w:abstractNumId w:val="5"/>
  </w:num>
  <w:num w:numId="8" w16cid:durableId="1942952513">
    <w:abstractNumId w:val="13"/>
  </w:num>
  <w:num w:numId="9" w16cid:durableId="40983134">
    <w:abstractNumId w:val="17"/>
  </w:num>
  <w:num w:numId="10" w16cid:durableId="1069620653">
    <w:abstractNumId w:val="3"/>
  </w:num>
  <w:num w:numId="11" w16cid:durableId="805702531">
    <w:abstractNumId w:val="2"/>
  </w:num>
  <w:num w:numId="12" w16cid:durableId="879899195">
    <w:abstractNumId w:val="12"/>
  </w:num>
  <w:num w:numId="13" w16cid:durableId="1941912781">
    <w:abstractNumId w:val="9"/>
  </w:num>
  <w:num w:numId="14" w16cid:durableId="1794791231">
    <w:abstractNumId w:val="1"/>
  </w:num>
  <w:num w:numId="15" w16cid:durableId="1877888548">
    <w:abstractNumId w:val="14"/>
  </w:num>
  <w:num w:numId="16" w16cid:durableId="1914581956">
    <w:abstractNumId w:val="10"/>
  </w:num>
  <w:num w:numId="17" w16cid:durableId="73578472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4C"/>
    <w:rsid w:val="0000068A"/>
    <w:rsid w:val="000106FF"/>
    <w:rsid w:val="00015688"/>
    <w:rsid w:val="00025A36"/>
    <w:rsid w:val="0002652D"/>
    <w:rsid w:val="00026F01"/>
    <w:rsid w:val="00027A14"/>
    <w:rsid w:val="00027D0B"/>
    <w:rsid w:val="00036336"/>
    <w:rsid w:val="00041FFB"/>
    <w:rsid w:val="00050C07"/>
    <w:rsid w:val="000520C9"/>
    <w:rsid w:val="000527B3"/>
    <w:rsid w:val="00064306"/>
    <w:rsid w:val="00072604"/>
    <w:rsid w:val="000753D7"/>
    <w:rsid w:val="0007678D"/>
    <w:rsid w:val="000825A2"/>
    <w:rsid w:val="00083F74"/>
    <w:rsid w:val="0008582D"/>
    <w:rsid w:val="00085C0B"/>
    <w:rsid w:val="000A00E2"/>
    <w:rsid w:val="000A127B"/>
    <w:rsid w:val="000B6359"/>
    <w:rsid w:val="000F796A"/>
    <w:rsid w:val="00101DFD"/>
    <w:rsid w:val="00135099"/>
    <w:rsid w:val="00150D6E"/>
    <w:rsid w:val="0015165B"/>
    <w:rsid w:val="00154DC8"/>
    <w:rsid w:val="00172416"/>
    <w:rsid w:val="001776B7"/>
    <w:rsid w:val="00182029"/>
    <w:rsid w:val="00195850"/>
    <w:rsid w:val="001A29C9"/>
    <w:rsid w:val="001A5B6A"/>
    <w:rsid w:val="001A7A45"/>
    <w:rsid w:val="001B018F"/>
    <w:rsid w:val="001C18B9"/>
    <w:rsid w:val="001D684A"/>
    <w:rsid w:val="00200149"/>
    <w:rsid w:val="002022C2"/>
    <w:rsid w:val="0021629A"/>
    <w:rsid w:val="0023139F"/>
    <w:rsid w:val="002370AA"/>
    <w:rsid w:val="00237DCF"/>
    <w:rsid w:val="00241E76"/>
    <w:rsid w:val="002548C3"/>
    <w:rsid w:val="0025751E"/>
    <w:rsid w:val="00270365"/>
    <w:rsid w:val="002716E0"/>
    <w:rsid w:val="0027487E"/>
    <w:rsid w:val="002869AD"/>
    <w:rsid w:val="002A67FB"/>
    <w:rsid w:val="002B2980"/>
    <w:rsid w:val="002D014E"/>
    <w:rsid w:val="002D0B5C"/>
    <w:rsid w:val="002E37F1"/>
    <w:rsid w:val="002F05E3"/>
    <w:rsid w:val="002F597E"/>
    <w:rsid w:val="00303A13"/>
    <w:rsid w:val="00303C40"/>
    <w:rsid w:val="00306E4A"/>
    <w:rsid w:val="003129B9"/>
    <w:rsid w:val="00313BA7"/>
    <w:rsid w:val="003322AB"/>
    <w:rsid w:val="0034414C"/>
    <w:rsid w:val="003458C1"/>
    <w:rsid w:val="003551EF"/>
    <w:rsid w:val="00383BF9"/>
    <w:rsid w:val="00386ED0"/>
    <w:rsid w:val="00387FDE"/>
    <w:rsid w:val="003A2E6E"/>
    <w:rsid w:val="003A2F53"/>
    <w:rsid w:val="003B347F"/>
    <w:rsid w:val="003C68EB"/>
    <w:rsid w:val="003E1215"/>
    <w:rsid w:val="0040039C"/>
    <w:rsid w:val="00407AD6"/>
    <w:rsid w:val="004114D7"/>
    <w:rsid w:val="00414917"/>
    <w:rsid w:val="00416446"/>
    <w:rsid w:val="0041753B"/>
    <w:rsid w:val="00422E88"/>
    <w:rsid w:val="0043415D"/>
    <w:rsid w:val="004347FC"/>
    <w:rsid w:val="00444515"/>
    <w:rsid w:val="00452550"/>
    <w:rsid w:val="00453A9B"/>
    <w:rsid w:val="00471FE9"/>
    <w:rsid w:val="00473458"/>
    <w:rsid w:val="00474FB1"/>
    <w:rsid w:val="00477626"/>
    <w:rsid w:val="00480F0C"/>
    <w:rsid w:val="00483EE0"/>
    <w:rsid w:val="00486D6A"/>
    <w:rsid w:val="004A188D"/>
    <w:rsid w:val="004A3EAC"/>
    <w:rsid w:val="004A78C1"/>
    <w:rsid w:val="004B2AE0"/>
    <w:rsid w:val="004C0B95"/>
    <w:rsid w:val="004C3FF1"/>
    <w:rsid w:val="004E7A90"/>
    <w:rsid w:val="005052E0"/>
    <w:rsid w:val="005230B4"/>
    <w:rsid w:val="00534C5C"/>
    <w:rsid w:val="005402FF"/>
    <w:rsid w:val="00542279"/>
    <w:rsid w:val="00556379"/>
    <w:rsid w:val="00563E34"/>
    <w:rsid w:val="00565B70"/>
    <w:rsid w:val="00572020"/>
    <w:rsid w:val="005738DA"/>
    <w:rsid w:val="00576112"/>
    <w:rsid w:val="00583075"/>
    <w:rsid w:val="00590BE5"/>
    <w:rsid w:val="00590D74"/>
    <w:rsid w:val="005A566E"/>
    <w:rsid w:val="005B16FC"/>
    <w:rsid w:val="005B2F5F"/>
    <w:rsid w:val="005C11B1"/>
    <w:rsid w:val="005D37D6"/>
    <w:rsid w:val="005D633C"/>
    <w:rsid w:val="005F036D"/>
    <w:rsid w:val="005F69AE"/>
    <w:rsid w:val="006028E2"/>
    <w:rsid w:val="00603733"/>
    <w:rsid w:val="00604A01"/>
    <w:rsid w:val="00607538"/>
    <w:rsid w:val="00613CD9"/>
    <w:rsid w:val="006164B9"/>
    <w:rsid w:val="00617391"/>
    <w:rsid w:val="00624EFC"/>
    <w:rsid w:val="00625C47"/>
    <w:rsid w:val="006345FD"/>
    <w:rsid w:val="00652405"/>
    <w:rsid w:val="006525DB"/>
    <w:rsid w:val="00652851"/>
    <w:rsid w:val="00655DC4"/>
    <w:rsid w:val="00656021"/>
    <w:rsid w:val="00665240"/>
    <w:rsid w:val="00675EDF"/>
    <w:rsid w:val="00676AE2"/>
    <w:rsid w:val="006830F5"/>
    <w:rsid w:val="00683DEF"/>
    <w:rsid w:val="006920BE"/>
    <w:rsid w:val="006923D5"/>
    <w:rsid w:val="00693CF7"/>
    <w:rsid w:val="006B702E"/>
    <w:rsid w:val="006B7AD4"/>
    <w:rsid w:val="006E0BD9"/>
    <w:rsid w:val="006E52B6"/>
    <w:rsid w:val="006F6E4B"/>
    <w:rsid w:val="00700B35"/>
    <w:rsid w:val="0070774D"/>
    <w:rsid w:val="00724CE6"/>
    <w:rsid w:val="00747FB1"/>
    <w:rsid w:val="00751A70"/>
    <w:rsid w:val="00773F04"/>
    <w:rsid w:val="00780878"/>
    <w:rsid w:val="00782065"/>
    <w:rsid w:val="00793AB1"/>
    <w:rsid w:val="00795D8F"/>
    <w:rsid w:val="007A130E"/>
    <w:rsid w:val="007A14E0"/>
    <w:rsid w:val="007A7CBB"/>
    <w:rsid w:val="007B517D"/>
    <w:rsid w:val="007C7D84"/>
    <w:rsid w:val="007D6DE2"/>
    <w:rsid w:val="007E1460"/>
    <w:rsid w:val="007E15F4"/>
    <w:rsid w:val="007E2FE5"/>
    <w:rsid w:val="007E6903"/>
    <w:rsid w:val="007F09BB"/>
    <w:rsid w:val="00804F39"/>
    <w:rsid w:val="008065C5"/>
    <w:rsid w:val="00810C1B"/>
    <w:rsid w:val="00815A9E"/>
    <w:rsid w:val="00815AA5"/>
    <w:rsid w:val="00820C7D"/>
    <w:rsid w:val="008257D4"/>
    <w:rsid w:val="00842B58"/>
    <w:rsid w:val="0084659A"/>
    <w:rsid w:val="00852F25"/>
    <w:rsid w:val="00855D30"/>
    <w:rsid w:val="008653FA"/>
    <w:rsid w:val="00866325"/>
    <w:rsid w:val="00875308"/>
    <w:rsid w:val="0088015F"/>
    <w:rsid w:val="00881864"/>
    <w:rsid w:val="008A0CB5"/>
    <w:rsid w:val="008A6C52"/>
    <w:rsid w:val="008A72A6"/>
    <w:rsid w:val="008B4CD4"/>
    <w:rsid w:val="008C307D"/>
    <w:rsid w:val="008E12EA"/>
    <w:rsid w:val="008E4879"/>
    <w:rsid w:val="008F474C"/>
    <w:rsid w:val="008F5EB7"/>
    <w:rsid w:val="0090669E"/>
    <w:rsid w:val="0092159E"/>
    <w:rsid w:val="0092642E"/>
    <w:rsid w:val="009341C4"/>
    <w:rsid w:val="00934454"/>
    <w:rsid w:val="00935E2B"/>
    <w:rsid w:val="00943FEC"/>
    <w:rsid w:val="00951C3A"/>
    <w:rsid w:val="0096549D"/>
    <w:rsid w:val="00972195"/>
    <w:rsid w:val="00980010"/>
    <w:rsid w:val="00980518"/>
    <w:rsid w:val="009919F0"/>
    <w:rsid w:val="009A24E8"/>
    <w:rsid w:val="009A2C16"/>
    <w:rsid w:val="009A6E8E"/>
    <w:rsid w:val="009A7A98"/>
    <w:rsid w:val="009B3C4A"/>
    <w:rsid w:val="009B6CF9"/>
    <w:rsid w:val="009C2A95"/>
    <w:rsid w:val="009E783F"/>
    <w:rsid w:val="009F080E"/>
    <w:rsid w:val="009F366E"/>
    <w:rsid w:val="009F3AFB"/>
    <w:rsid w:val="00A0537A"/>
    <w:rsid w:val="00A143B9"/>
    <w:rsid w:val="00A322E5"/>
    <w:rsid w:val="00A32C2A"/>
    <w:rsid w:val="00A33FED"/>
    <w:rsid w:val="00A376C9"/>
    <w:rsid w:val="00A40376"/>
    <w:rsid w:val="00A418E0"/>
    <w:rsid w:val="00A52820"/>
    <w:rsid w:val="00A53992"/>
    <w:rsid w:val="00A63BAA"/>
    <w:rsid w:val="00A7381A"/>
    <w:rsid w:val="00A73AE6"/>
    <w:rsid w:val="00AA6438"/>
    <w:rsid w:val="00AA6AF6"/>
    <w:rsid w:val="00AB10D2"/>
    <w:rsid w:val="00AB33FB"/>
    <w:rsid w:val="00AC252F"/>
    <w:rsid w:val="00AD6C78"/>
    <w:rsid w:val="00AE640A"/>
    <w:rsid w:val="00B03A43"/>
    <w:rsid w:val="00B1153E"/>
    <w:rsid w:val="00B1264C"/>
    <w:rsid w:val="00B45D1F"/>
    <w:rsid w:val="00B4708E"/>
    <w:rsid w:val="00B607F9"/>
    <w:rsid w:val="00B654C8"/>
    <w:rsid w:val="00B721FF"/>
    <w:rsid w:val="00B80B0E"/>
    <w:rsid w:val="00B9400E"/>
    <w:rsid w:val="00BB50C9"/>
    <w:rsid w:val="00BC69BF"/>
    <w:rsid w:val="00BC7FDD"/>
    <w:rsid w:val="00BD1FB0"/>
    <w:rsid w:val="00BE2076"/>
    <w:rsid w:val="00BE4241"/>
    <w:rsid w:val="00BF345E"/>
    <w:rsid w:val="00BF5DD4"/>
    <w:rsid w:val="00C00DEE"/>
    <w:rsid w:val="00C01BCE"/>
    <w:rsid w:val="00C01C24"/>
    <w:rsid w:val="00C063B2"/>
    <w:rsid w:val="00C07E53"/>
    <w:rsid w:val="00C10E7D"/>
    <w:rsid w:val="00C11386"/>
    <w:rsid w:val="00C17C82"/>
    <w:rsid w:val="00C20741"/>
    <w:rsid w:val="00C23F9D"/>
    <w:rsid w:val="00C30DC2"/>
    <w:rsid w:val="00C34C3C"/>
    <w:rsid w:val="00C35074"/>
    <w:rsid w:val="00C36EB7"/>
    <w:rsid w:val="00C4224F"/>
    <w:rsid w:val="00C4471A"/>
    <w:rsid w:val="00C515D4"/>
    <w:rsid w:val="00C63C4E"/>
    <w:rsid w:val="00C64DD0"/>
    <w:rsid w:val="00C70EB3"/>
    <w:rsid w:val="00C92324"/>
    <w:rsid w:val="00CB2F6D"/>
    <w:rsid w:val="00CB5454"/>
    <w:rsid w:val="00CB5908"/>
    <w:rsid w:val="00CD11C9"/>
    <w:rsid w:val="00CE759A"/>
    <w:rsid w:val="00D226A0"/>
    <w:rsid w:val="00D23B9D"/>
    <w:rsid w:val="00D26338"/>
    <w:rsid w:val="00D33287"/>
    <w:rsid w:val="00D37446"/>
    <w:rsid w:val="00D43D47"/>
    <w:rsid w:val="00D44AD7"/>
    <w:rsid w:val="00D50E76"/>
    <w:rsid w:val="00D549B4"/>
    <w:rsid w:val="00D57396"/>
    <w:rsid w:val="00D60031"/>
    <w:rsid w:val="00D606DB"/>
    <w:rsid w:val="00D777C0"/>
    <w:rsid w:val="00D827B6"/>
    <w:rsid w:val="00D92ECB"/>
    <w:rsid w:val="00D976CB"/>
    <w:rsid w:val="00DA2D25"/>
    <w:rsid w:val="00DA4E4F"/>
    <w:rsid w:val="00DB1E3D"/>
    <w:rsid w:val="00DB25EB"/>
    <w:rsid w:val="00DB5274"/>
    <w:rsid w:val="00DC2210"/>
    <w:rsid w:val="00DD44A7"/>
    <w:rsid w:val="00DE049B"/>
    <w:rsid w:val="00DE04E4"/>
    <w:rsid w:val="00DE0EC2"/>
    <w:rsid w:val="00DE314C"/>
    <w:rsid w:val="00DE4766"/>
    <w:rsid w:val="00DF1D5D"/>
    <w:rsid w:val="00DF4AB8"/>
    <w:rsid w:val="00DF5A97"/>
    <w:rsid w:val="00E04BB9"/>
    <w:rsid w:val="00E172FF"/>
    <w:rsid w:val="00E21552"/>
    <w:rsid w:val="00E352B5"/>
    <w:rsid w:val="00E36408"/>
    <w:rsid w:val="00E36A02"/>
    <w:rsid w:val="00E37E07"/>
    <w:rsid w:val="00E42D8D"/>
    <w:rsid w:val="00E511EE"/>
    <w:rsid w:val="00E528F3"/>
    <w:rsid w:val="00E547AE"/>
    <w:rsid w:val="00E6291E"/>
    <w:rsid w:val="00E65693"/>
    <w:rsid w:val="00E76BED"/>
    <w:rsid w:val="00E85FCA"/>
    <w:rsid w:val="00E8717A"/>
    <w:rsid w:val="00E87901"/>
    <w:rsid w:val="00E967BF"/>
    <w:rsid w:val="00EB3914"/>
    <w:rsid w:val="00EB6220"/>
    <w:rsid w:val="00EC4C0E"/>
    <w:rsid w:val="00ED6B45"/>
    <w:rsid w:val="00ED6E0A"/>
    <w:rsid w:val="00EF61E0"/>
    <w:rsid w:val="00F02ECA"/>
    <w:rsid w:val="00F06083"/>
    <w:rsid w:val="00F12821"/>
    <w:rsid w:val="00F13A2A"/>
    <w:rsid w:val="00F17512"/>
    <w:rsid w:val="00F2665D"/>
    <w:rsid w:val="00F30B9C"/>
    <w:rsid w:val="00F35107"/>
    <w:rsid w:val="00F625F3"/>
    <w:rsid w:val="00F716EF"/>
    <w:rsid w:val="00F72F2A"/>
    <w:rsid w:val="00F73521"/>
    <w:rsid w:val="00F81729"/>
    <w:rsid w:val="00F831B3"/>
    <w:rsid w:val="00FA34B6"/>
    <w:rsid w:val="00FB480D"/>
    <w:rsid w:val="00FB4B5C"/>
    <w:rsid w:val="00FB4C85"/>
    <w:rsid w:val="00FB4F13"/>
    <w:rsid w:val="00FC4255"/>
    <w:rsid w:val="00FE63B0"/>
    <w:rsid w:val="00FF1C21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5C74E9D"/>
  <w15:docId w15:val="{643CDDFA-E0F4-4FEE-B00F-4F45677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0CB5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DE314C"/>
    <w:pPr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F1C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E31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rsid w:val="003129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E314C"/>
    <w:rPr>
      <w:b/>
      <w:bCs/>
      <w:sz w:val="24"/>
      <w:szCs w:val="24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DE314C"/>
    <w:rPr>
      <w:b/>
      <w:bCs/>
      <w:sz w:val="28"/>
      <w:szCs w:val="28"/>
      <w:lang w:val="cs-CZ" w:eastAsia="cs-CZ" w:bidi="ar-SA"/>
    </w:rPr>
  </w:style>
  <w:style w:type="paragraph" w:styleId="Zkladntext2">
    <w:name w:val="Body Text 2"/>
    <w:basedOn w:val="Normln"/>
    <w:link w:val="Zkladntext2Char"/>
    <w:rsid w:val="00DE314C"/>
    <w:pPr>
      <w:spacing w:line="240" w:lineRule="exact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semiHidden/>
    <w:locked/>
    <w:rsid w:val="00DE314C"/>
    <w:rPr>
      <w:rFonts w:ascii="Arial" w:hAnsi="Arial" w:cs="Arial"/>
      <w:lang w:val="cs-CZ" w:eastAsia="cs-CZ" w:bidi="ar-SA"/>
    </w:rPr>
  </w:style>
  <w:style w:type="paragraph" w:styleId="Zkladntext3">
    <w:name w:val="Body Text 3"/>
    <w:basedOn w:val="Normln"/>
    <w:link w:val="Zkladntext3Char"/>
    <w:rsid w:val="00DE31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DE314C"/>
    <w:rPr>
      <w:sz w:val="16"/>
      <w:szCs w:val="16"/>
      <w:lang w:val="cs-CZ" w:eastAsia="cs-CZ" w:bidi="ar-SA"/>
    </w:rPr>
  </w:style>
  <w:style w:type="paragraph" w:customStyle="1" w:styleId="text">
    <w:name w:val="text"/>
    <w:rsid w:val="00DE314C"/>
    <w:pPr>
      <w:spacing w:before="120" w:line="360" w:lineRule="auto"/>
      <w:jc w:val="both"/>
    </w:pPr>
    <w:rPr>
      <w:sz w:val="24"/>
      <w:szCs w:val="24"/>
    </w:rPr>
  </w:style>
  <w:style w:type="paragraph" w:styleId="Zhlav">
    <w:name w:val="header"/>
    <w:basedOn w:val="Normln"/>
    <w:rsid w:val="003129B9"/>
    <w:pPr>
      <w:widowControl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3458C1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character" w:customStyle="1" w:styleId="Hypertextovodkaz1">
    <w:name w:val="Hypertextový odkaz1"/>
    <w:rsid w:val="003458C1"/>
    <w:rPr>
      <w:color w:val="0000FF"/>
      <w:u w:val="single"/>
    </w:rPr>
  </w:style>
  <w:style w:type="paragraph" w:styleId="Zkladntext">
    <w:name w:val="Body Text"/>
    <w:basedOn w:val="Normln"/>
    <w:rsid w:val="008A72A6"/>
    <w:pPr>
      <w:spacing w:after="120"/>
    </w:pPr>
  </w:style>
  <w:style w:type="character" w:styleId="Odkaznakoment">
    <w:name w:val="annotation reference"/>
    <w:uiPriority w:val="99"/>
    <w:semiHidden/>
    <w:rsid w:val="00540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02FF"/>
  </w:style>
  <w:style w:type="paragraph" w:styleId="Pedmtkomente">
    <w:name w:val="annotation subject"/>
    <w:basedOn w:val="Textkomente"/>
    <w:next w:val="Textkomente"/>
    <w:semiHidden/>
    <w:rsid w:val="005402FF"/>
    <w:rPr>
      <w:b/>
      <w:bCs/>
    </w:rPr>
  </w:style>
  <w:style w:type="paragraph" w:styleId="Textbubliny">
    <w:name w:val="Balloon Text"/>
    <w:basedOn w:val="Normln"/>
    <w:semiHidden/>
    <w:rsid w:val="005402FF"/>
    <w:rPr>
      <w:rFonts w:ascii="Tahoma" w:hAnsi="Tahoma" w:cs="Tahoma"/>
      <w:sz w:val="16"/>
      <w:szCs w:val="16"/>
    </w:rPr>
  </w:style>
  <w:style w:type="character" w:styleId="Hypertextovodkaz">
    <w:name w:val="Hyperlink"/>
    <w:rsid w:val="00F716EF"/>
    <w:rPr>
      <w:color w:val="0000FF"/>
      <w:u w:val="single"/>
    </w:rPr>
  </w:style>
  <w:style w:type="paragraph" w:customStyle="1" w:styleId="Zkladntext310">
    <w:name w:val="Základní text 31"/>
    <w:basedOn w:val="Normln"/>
    <w:rsid w:val="00676AE2"/>
    <w:pPr>
      <w:suppressAutoHyphens/>
      <w:spacing w:after="120"/>
    </w:pPr>
    <w:rPr>
      <w:sz w:val="16"/>
      <w:szCs w:val="16"/>
      <w:lang w:eastAsia="ar-SA"/>
    </w:rPr>
  </w:style>
  <w:style w:type="paragraph" w:styleId="Textvbloku">
    <w:name w:val="Block Text"/>
    <w:basedOn w:val="Normln"/>
    <w:rsid w:val="00D26338"/>
    <w:pPr>
      <w:widowControl/>
      <w:tabs>
        <w:tab w:val="left" w:pos="1276"/>
      </w:tabs>
      <w:ind w:left="684" w:right="-49"/>
    </w:pPr>
    <w:rPr>
      <w:rFonts w:ascii="Courier New" w:hAnsi="Courier New" w:cs="Courier New"/>
      <w:sz w:val="21"/>
    </w:rPr>
  </w:style>
  <w:style w:type="paragraph" w:styleId="Zpat">
    <w:name w:val="footer"/>
    <w:basedOn w:val="Normln"/>
    <w:link w:val="ZpatChar"/>
    <w:uiPriority w:val="99"/>
    <w:rsid w:val="002748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291E"/>
  </w:style>
  <w:style w:type="paragraph" w:styleId="Odstavecseseznamem">
    <w:name w:val="List Paragraph"/>
    <w:basedOn w:val="Normln"/>
    <w:uiPriority w:val="34"/>
    <w:qFormat/>
    <w:rsid w:val="00072604"/>
    <w:pPr>
      <w:ind w:left="708"/>
    </w:pPr>
  </w:style>
  <w:style w:type="character" w:customStyle="1" w:styleId="preformatted">
    <w:name w:val="preformatted"/>
    <w:rsid w:val="00EC4C0E"/>
  </w:style>
  <w:style w:type="character" w:customStyle="1" w:styleId="nowrap">
    <w:name w:val="nowrap"/>
    <w:rsid w:val="00EC4C0E"/>
  </w:style>
  <w:style w:type="paragraph" w:customStyle="1" w:styleId="Default">
    <w:name w:val="Default"/>
    <w:rsid w:val="00101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14917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5738DA"/>
  </w:style>
  <w:style w:type="character" w:customStyle="1" w:styleId="b-l-text-c">
    <w:name w:val="b-l-text-c"/>
    <w:basedOn w:val="Standardnpsmoodstavce"/>
    <w:rsid w:val="0041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8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slucni.cz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MMZ</Company>
  <LinksUpToDate>false</LinksUpToDate>
  <CharactersWithSpaces>11312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http://www.zlin.eu/gdpr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creator>MarcelaFrydlova@zlin.eu</dc:creator>
  <cp:lastModifiedBy>Magdalena Chmelařová</cp:lastModifiedBy>
  <cp:revision>2</cp:revision>
  <cp:lastPrinted>2020-04-14T10:09:00Z</cp:lastPrinted>
  <dcterms:created xsi:type="dcterms:W3CDTF">2023-05-24T06:25:00Z</dcterms:created>
  <dcterms:modified xsi:type="dcterms:W3CDTF">2023-05-24T06:25:00Z</dcterms:modified>
</cp:coreProperties>
</file>